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38"/>
      </w:tblGrid>
      <w:tr w:rsidR="001721A2" w:rsidRPr="001721A2" w14:paraId="0DDA9B3F" w14:textId="77777777" w:rsidTr="006A6568">
        <w:trPr>
          <w:trHeight w:val="14560"/>
          <w:tblCellSpacing w:w="15" w:type="dxa"/>
        </w:trPr>
        <w:tc>
          <w:tcPr>
            <w:tcW w:w="9818" w:type="dxa"/>
            <w:tcBorders>
              <w:top w:val="nil"/>
              <w:left w:val="nil"/>
              <w:bottom w:val="nil"/>
              <w:right w:val="nil"/>
            </w:tcBorders>
            <w:shd w:val="clear" w:color="auto" w:fill="auto"/>
            <w:tcMar>
              <w:top w:w="0" w:type="dxa"/>
              <w:left w:w="108" w:type="dxa"/>
              <w:bottom w:w="0" w:type="dxa"/>
              <w:right w:w="108" w:type="dxa"/>
            </w:tcMar>
            <w:vAlign w:val="center"/>
            <w:hideMark/>
          </w:tcPr>
          <w:p w14:paraId="582EEDE7" w14:textId="7EBE5778" w:rsidR="00267616" w:rsidRPr="00595C0C" w:rsidRDefault="001721A2" w:rsidP="00267616">
            <w:pPr>
              <w:spacing w:after="0" w:line="240" w:lineRule="auto"/>
              <w:jc w:val="right"/>
              <w:rPr>
                <w:rFonts w:ascii="Times New Roman" w:eastAsia="Times New Roman" w:hAnsi="Times New Roman" w:cs="Times New Roman"/>
                <w:sz w:val="24"/>
                <w:szCs w:val="24"/>
                <w:lang w:eastAsia="uk-UA"/>
              </w:rPr>
            </w:pPr>
            <w:r w:rsidRPr="001721A2">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w:t>
            </w:r>
            <w:r w:rsidR="00267616">
              <w:rPr>
                <w:rFonts w:ascii="Times New Roman" w:eastAsia="Times New Roman" w:hAnsi="Times New Roman" w:cs="Times New Roman"/>
                <w:b/>
                <w:bCs/>
                <w:color w:val="000000"/>
                <w:sz w:val="28"/>
                <w:szCs w:val="28"/>
                <w:lang w:eastAsia="uk-UA"/>
              </w:rPr>
              <w:t>Є</w:t>
            </w:r>
            <w:r w:rsidRPr="00595C0C">
              <w:rPr>
                <w:rFonts w:ascii="Times New Roman" w:eastAsia="Times New Roman" w:hAnsi="Times New Roman" w:cs="Times New Roman"/>
                <w:b/>
                <w:bCs/>
                <w:color w:val="000000"/>
                <w:sz w:val="28"/>
                <w:szCs w:val="28"/>
                <w:lang w:eastAsia="uk-UA"/>
              </w:rPr>
              <w:t>КТ</w:t>
            </w:r>
            <w:r w:rsidR="00267616" w:rsidRPr="00595C0C">
              <w:rPr>
                <w:rFonts w:ascii="Times New Roman" w:eastAsia="Times New Roman" w:hAnsi="Times New Roman" w:cs="Times New Roman"/>
                <w:color w:val="000000"/>
                <w:lang w:eastAsia="uk-UA"/>
              </w:rPr>
              <w:t xml:space="preserve"> </w:t>
            </w:r>
          </w:p>
          <w:p w14:paraId="1B6992DC" w14:textId="77777777" w:rsidR="00267616" w:rsidRPr="00595C0C" w:rsidRDefault="00267616" w:rsidP="00267616">
            <w:pPr>
              <w:spacing w:after="0" w:line="240" w:lineRule="auto"/>
              <w:jc w:val="right"/>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Додаток 1</w:t>
            </w:r>
          </w:p>
          <w:p w14:paraId="3C33B087" w14:textId="5DC8A4A9" w:rsidR="00267616" w:rsidRPr="00595C0C" w:rsidRDefault="00267616" w:rsidP="00267616">
            <w:pPr>
              <w:spacing w:after="0" w:line="240" w:lineRule="auto"/>
              <w:jc w:val="right"/>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                                                                             до рішення </w:t>
            </w:r>
            <w:r>
              <w:rPr>
                <w:rFonts w:ascii="Times New Roman" w:eastAsia="Times New Roman" w:hAnsi="Times New Roman" w:cs="Times New Roman"/>
                <w:color w:val="000000"/>
                <w:lang w:eastAsia="uk-UA"/>
              </w:rPr>
              <w:t xml:space="preserve">сесії </w:t>
            </w:r>
            <w:r w:rsidRPr="00595C0C">
              <w:rPr>
                <w:rFonts w:ascii="Times New Roman" w:eastAsia="Times New Roman" w:hAnsi="Times New Roman" w:cs="Times New Roman"/>
                <w:color w:val="000000"/>
                <w:lang w:eastAsia="uk-UA"/>
              </w:rPr>
              <w:t>№             - VIIІ</w:t>
            </w:r>
          </w:p>
          <w:p w14:paraId="26080422" w14:textId="77777777" w:rsidR="00267616" w:rsidRPr="00595C0C" w:rsidRDefault="00267616" w:rsidP="00267616">
            <w:pPr>
              <w:spacing w:after="0" w:line="240" w:lineRule="auto"/>
              <w:jc w:val="right"/>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від                        2025 року</w:t>
            </w:r>
          </w:p>
          <w:p w14:paraId="4FFD0135" w14:textId="1C936512" w:rsidR="001721A2" w:rsidRPr="00595C0C" w:rsidRDefault="001721A2" w:rsidP="00686D18">
            <w:pPr>
              <w:keepNext/>
              <w:keepLines/>
              <w:spacing w:after="0" w:line="240" w:lineRule="auto"/>
              <w:jc w:val="right"/>
              <w:outlineLvl w:val="1"/>
              <w:rPr>
                <w:rFonts w:ascii="Times New Roman" w:eastAsia="Times New Roman" w:hAnsi="Times New Roman" w:cs="Times New Roman"/>
                <w:b/>
                <w:bCs/>
                <w:sz w:val="36"/>
                <w:szCs w:val="36"/>
                <w:lang w:eastAsia="uk-UA"/>
              </w:rPr>
            </w:pPr>
          </w:p>
          <w:p w14:paraId="38243847" w14:textId="77777777" w:rsidR="001721A2" w:rsidRPr="00595C0C" w:rsidRDefault="001721A2" w:rsidP="00686D18">
            <w:pPr>
              <w:keepNext/>
              <w:keepLines/>
              <w:spacing w:after="0" w:line="240" w:lineRule="auto"/>
              <w:jc w:val="center"/>
              <w:outlineLvl w:val="1"/>
              <w:rPr>
                <w:rFonts w:ascii="Times New Roman" w:eastAsia="Times New Roman" w:hAnsi="Times New Roman" w:cs="Times New Roman"/>
                <w:b/>
                <w:bCs/>
                <w:sz w:val="36"/>
                <w:szCs w:val="36"/>
                <w:lang w:eastAsia="uk-UA"/>
              </w:rPr>
            </w:pPr>
            <w:r w:rsidRPr="00595C0C">
              <w:rPr>
                <w:rFonts w:ascii="Times New Roman" w:eastAsia="Times New Roman" w:hAnsi="Times New Roman" w:cs="Times New Roman"/>
                <w:b/>
                <w:bCs/>
                <w:sz w:val="36"/>
                <w:szCs w:val="36"/>
                <w:lang w:eastAsia="uk-UA"/>
              </w:rPr>
              <w:t> </w:t>
            </w:r>
          </w:p>
          <w:p w14:paraId="608FD674" w14:textId="77777777" w:rsidR="001721A2" w:rsidRPr="00595C0C" w:rsidRDefault="001721A2" w:rsidP="00686D18">
            <w:pPr>
              <w:keepNext/>
              <w:keepLines/>
              <w:spacing w:after="0" w:line="240" w:lineRule="auto"/>
              <w:jc w:val="center"/>
              <w:outlineLvl w:val="1"/>
              <w:rPr>
                <w:rFonts w:ascii="Times New Roman" w:eastAsia="Times New Roman" w:hAnsi="Times New Roman" w:cs="Times New Roman"/>
                <w:b/>
                <w:bCs/>
                <w:sz w:val="36"/>
                <w:szCs w:val="36"/>
                <w:lang w:eastAsia="uk-UA"/>
              </w:rPr>
            </w:pPr>
            <w:r w:rsidRPr="00595C0C">
              <w:rPr>
                <w:rFonts w:ascii="Times New Roman" w:eastAsia="Times New Roman" w:hAnsi="Times New Roman" w:cs="Times New Roman"/>
                <w:b/>
                <w:bCs/>
                <w:color w:val="000000"/>
                <w:sz w:val="28"/>
                <w:szCs w:val="28"/>
                <w:lang w:eastAsia="uk-UA"/>
              </w:rPr>
              <w:t>САВРАНСЬКА  СЕЛИЩНА РАДА</w:t>
            </w:r>
          </w:p>
          <w:p w14:paraId="0923181B" w14:textId="77777777" w:rsidR="001721A2" w:rsidRPr="00595C0C" w:rsidRDefault="001721A2" w:rsidP="00686D18">
            <w:pPr>
              <w:keepNext/>
              <w:keepLines/>
              <w:spacing w:after="0" w:line="240" w:lineRule="auto"/>
              <w:jc w:val="center"/>
              <w:outlineLvl w:val="1"/>
              <w:rPr>
                <w:rFonts w:ascii="Times New Roman" w:eastAsia="Times New Roman" w:hAnsi="Times New Roman" w:cs="Times New Roman"/>
                <w:b/>
                <w:bCs/>
                <w:sz w:val="36"/>
                <w:szCs w:val="36"/>
                <w:lang w:eastAsia="uk-UA"/>
              </w:rPr>
            </w:pPr>
            <w:r w:rsidRPr="00595C0C">
              <w:rPr>
                <w:rFonts w:ascii="Times New Roman" w:eastAsia="Times New Roman" w:hAnsi="Times New Roman" w:cs="Times New Roman"/>
                <w:b/>
                <w:bCs/>
                <w:color w:val="000000"/>
                <w:sz w:val="28"/>
                <w:szCs w:val="28"/>
                <w:lang w:eastAsia="uk-UA"/>
              </w:rPr>
              <w:t>ОДЕСЬКОЇ ОБЛАСТІ</w:t>
            </w:r>
          </w:p>
          <w:p w14:paraId="22606F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8B069F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ВИКОНАВЧИЙ КОМІТЕТ</w:t>
            </w:r>
          </w:p>
          <w:p w14:paraId="52DF270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5E893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680C6C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5561FD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410AF1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199E0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4CF836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7F1B82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F31810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93109B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4DC51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78DB0A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1BEFF9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75F0BAF" w14:textId="69B3BA04" w:rsidR="001721A2" w:rsidRDefault="001721A2" w:rsidP="00686D18">
            <w:pPr>
              <w:spacing w:after="0" w:line="240" w:lineRule="auto"/>
              <w:jc w:val="center"/>
              <w:rPr>
                <w:rFonts w:ascii="Times New Roman" w:eastAsia="Times New Roman" w:hAnsi="Times New Roman" w:cs="Times New Roman"/>
                <w:b/>
                <w:bCs/>
                <w:color w:val="000000"/>
                <w:sz w:val="36"/>
                <w:szCs w:val="36"/>
                <w:lang w:eastAsia="uk-UA"/>
              </w:rPr>
            </w:pPr>
            <w:r w:rsidRPr="00595C0C">
              <w:rPr>
                <w:rFonts w:ascii="Times New Roman" w:eastAsia="Times New Roman" w:hAnsi="Times New Roman" w:cs="Times New Roman"/>
                <w:b/>
                <w:bCs/>
                <w:color w:val="000000"/>
                <w:sz w:val="36"/>
                <w:szCs w:val="36"/>
                <w:lang w:eastAsia="uk-UA"/>
              </w:rPr>
              <w:t>ПРОГРАМA</w:t>
            </w:r>
          </w:p>
          <w:p w14:paraId="2EF422AA" w14:textId="77777777" w:rsidR="00686D18" w:rsidRPr="00595C0C" w:rsidRDefault="00686D18" w:rsidP="00686D18">
            <w:pPr>
              <w:spacing w:after="0" w:line="240" w:lineRule="auto"/>
              <w:jc w:val="center"/>
              <w:rPr>
                <w:rFonts w:ascii="Times New Roman" w:eastAsia="Times New Roman" w:hAnsi="Times New Roman" w:cs="Times New Roman"/>
                <w:sz w:val="24"/>
                <w:szCs w:val="24"/>
                <w:lang w:eastAsia="uk-UA"/>
              </w:rPr>
            </w:pPr>
          </w:p>
          <w:p w14:paraId="211C38E7" w14:textId="77777777" w:rsidR="00686D18" w:rsidRDefault="001721A2" w:rsidP="00686D18">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 xml:space="preserve">СОЦІАЛЬНО-ЕКОНОМІЧНОГО ТА КУЛЬТУРНОГО РОЗВИТКУ </w:t>
            </w:r>
          </w:p>
          <w:p w14:paraId="20D79694" w14:textId="77777777" w:rsidR="00686D18" w:rsidRDefault="00686D18" w:rsidP="00686D18">
            <w:pPr>
              <w:spacing w:after="0" w:line="240" w:lineRule="auto"/>
              <w:jc w:val="center"/>
              <w:rPr>
                <w:rFonts w:ascii="Times New Roman" w:eastAsia="Times New Roman" w:hAnsi="Times New Roman" w:cs="Times New Roman"/>
                <w:b/>
                <w:bCs/>
                <w:color w:val="000000"/>
                <w:sz w:val="28"/>
                <w:szCs w:val="28"/>
                <w:lang w:eastAsia="uk-UA"/>
              </w:rPr>
            </w:pPr>
          </w:p>
          <w:p w14:paraId="34500049" w14:textId="52BFBD8C"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САВРАНСЬКОЇ СЕЛИЩНОЇ ТЕРИТОРІАЛЬНОЇ ГРОМАДИ</w:t>
            </w:r>
          </w:p>
          <w:p w14:paraId="01B1B91F" w14:textId="77777777" w:rsidR="00686D18" w:rsidRDefault="00686D18" w:rsidP="00686D18">
            <w:pPr>
              <w:spacing w:after="0" w:line="240" w:lineRule="auto"/>
              <w:jc w:val="center"/>
              <w:rPr>
                <w:rFonts w:ascii="Times New Roman" w:eastAsia="Times New Roman" w:hAnsi="Times New Roman" w:cs="Times New Roman"/>
                <w:b/>
                <w:bCs/>
                <w:color w:val="000000"/>
                <w:sz w:val="28"/>
                <w:szCs w:val="28"/>
                <w:lang w:eastAsia="uk-UA"/>
              </w:rPr>
            </w:pPr>
          </w:p>
          <w:p w14:paraId="7C27B47A" w14:textId="09B862C4"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на 2025 РІК</w:t>
            </w:r>
          </w:p>
          <w:p w14:paraId="1A43A2D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FCB93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FDA53E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5D2B3D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F4A2BE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B830C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D91733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FE0BA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D2E45F" w14:textId="471014FD"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F8FFEF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34CC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EA77F3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AC81B0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9C292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1F3E33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p>
          <w:p w14:paraId="49D1DB8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p>
          <w:p w14:paraId="3B1D31C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p>
          <w:p w14:paraId="188943FD" w14:textId="12E01F4B"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502059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САВРАНЬ - 2025 РІК</w:t>
            </w:r>
          </w:p>
          <w:p w14:paraId="137CBF9D" w14:textId="655A5D15" w:rsidR="00A018B7" w:rsidRPr="001721A2" w:rsidRDefault="001721A2" w:rsidP="00A018B7">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r w:rsidR="00A018B7" w:rsidRPr="001721A2">
              <w:rPr>
                <w:rFonts w:ascii="Times New Roman" w:eastAsia="Times New Roman" w:hAnsi="Times New Roman" w:cs="Times New Roman"/>
                <w:b/>
                <w:bCs/>
                <w:color w:val="000000"/>
                <w:sz w:val="28"/>
                <w:szCs w:val="28"/>
                <w:lang w:eastAsia="uk-UA"/>
              </w:rPr>
              <w:t>ПАСПОРТ</w:t>
            </w:r>
          </w:p>
          <w:p w14:paraId="33CF9C2A" w14:textId="77777777" w:rsidR="00A018B7" w:rsidRDefault="00A018B7" w:rsidP="00A018B7">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uk-UA"/>
              </w:rPr>
            </w:pPr>
            <w:r w:rsidRPr="001721A2">
              <w:rPr>
                <w:rFonts w:ascii="Times New Roman" w:eastAsia="Times New Roman" w:hAnsi="Times New Roman" w:cs="Times New Roman"/>
                <w:b/>
                <w:bCs/>
                <w:color w:val="000000"/>
                <w:sz w:val="28"/>
                <w:szCs w:val="28"/>
                <w:lang w:eastAsia="uk-UA"/>
              </w:rPr>
              <w:t>Програми</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соціально-економічного</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та культурного розвитку Савранської селищної територіальної громади на</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2025 рік</w:t>
            </w:r>
          </w:p>
          <w:p w14:paraId="3EA6BE97" w14:textId="77777777" w:rsidR="00A018B7" w:rsidRPr="001721A2" w:rsidRDefault="00A018B7" w:rsidP="00A018B7">
            <w:pPr>
              <w:shd w:val="clear" w:color="auto" w:fill="FFFFFF"/>
              <w:spacing w:after="0" w:line="240" w:lineRule="auto"/>
              <w:ind w:right="284"/>
              <w:jc w:val="center"/>
              <w:rPr>
                <w:rFonts w:ascii="Times New Roman" w:eastAsia="Times New Roman" w:hAnsi="Times New Roman" w:cs="Times New Roman"/>
                <w:sz w:val="24"/>
                <w:szCs w:val="24"/>
                <w:lang w:eastAsia="uk-UA"/>
              </w:rPr>
            </w:pPr>
          </w:p>
          <w:p w14:paraId="1DEA7DB3" w14:textId="77777777" w:rsidR="00A018B7" w:rsidRPr="001721A2" w:rsidRDefault="00A018B7" w:rsidP="00A018B7">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1.</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Назва</w:t>
            </w:r>
            <w:r w:rsidRPr="001721A2">
              <w:rPr>
                <w:rFonts w:ascii="Times New Roman" w:eastAsia="Times New Roman" w:hAnsi="Times New Roman" w:cs="Times New Roman"/>
                <w:color w:val="000000"/>
                <w:sz w:val="28"/>
                <w:szCs w:val="28"/>
                <w:lang w:eastAsia="uk-UA"/>
              </w:rPr>
              <w:t>: Програма соціально-економічного та культурного розвитку Савранської селищної територіальної громади</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на</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2025 рік</w:t>
            </w:r>
          </w:p>
          <w:p w14:paraId="47E50382" w14:textId="77777777" w:rsidR="00A018B7" w:rsidRPr="001721A2" w:rsidRDefault="00A018B7" w:rsidP="00A018B7">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2.</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Підстава для розроблення</w:t>
            </w:r>
            <w:r w:rsidRPr="001721A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 1602-III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(із змінами, внесеними згідно з Постановою КМ </w:t>
            </w:r>
            <w:hyperlink r:id="rId8" w:anchor="n10" w:history="1">
              <w:r w:rsidRPr="001721A2">
                <w:rPr>
                  <w:rFonts w:ascii="Times New Roman" w:eastAsia="Times New Roman" w:hAnsi="Times New Roman" w:cs="Times New Roman"/>
                  <w:color w:val="000000"/>
                  <w:sz w:val="28"/>
                  <w:szCs w:val="28"/>
                  <w:u w:val="single"/>
                  <w:lang w:eastAsia="uk-UA"/>
                </w:rPr>
                <w:t>№ 335 від 17.04.2019</w:t>
              </w:r>
            </w:hyperlink>
            <w:r w:rsidRPr="001721A2">
              <w:rPr>
                <w:rFonts w:ascii="Times New Roman" w:eastAsia="Times New Roman" w:hAnsi="Times New Roman" w:cs="Times New Roman"/>
                <w:color w:val="000000"/>
                <w:sz w:val="28"/>
                <w:szCs w:val="28"/>
                <w:lang w:eastAsia="uk-UA"/>
              </w:rPr>
              <w:t>),  та від 31 травня 2021 р. № 586 «Про схвалення Прогнозу економічного і соціального розвитку України на 2022-2024 роки, визначивши основні прогнозні  макропоказники економічного і соціального розвитку України, згідно з додатком  та розпорядження Кабінету Міністрів України від 22.09.2016 №688-р «Деякі питання реалізації Концепції реформування місцевого самоврядування та територіальної організації влади в Україні».</w:t>
            </w:r>
          </w:p>
          <w:p w14:paraId="37C47702"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3. Замовник Програми або координатор</w:t>
            </w:r>
            <w:r w:rsidRPr="001721A2">
              <w:rPr>
                <w:rFonts w:ascii="Times New Roman" w:eastAsia="Times New Roman" w:hAnsi="Times New Roman" w:cs="Times New Roman"/>
                <w:color w:val="000000"/>
                <w:sz w:val="28"/>
                <w:szCs w:val="28"/>
                <w:lang w:eastAsia="uk-UA"/>
              </w:rPr>
              <w:t>: виконавчий комітет Савранської селищної ради.</w:t>
            </w:r>
          </w:p>
          <w:p w14:paraId="071646F8"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4. Відповідальні за виконання</w:t>
            </w:r>
            <w:r w:rsidRPr="001721A2">
              <w:rPr>
                <w:rFonts w:ascii="Times New Roman" w:eastAsia="Times New Roman" w:hAnsi="Times New Roman" w:cs="Times New Roman"/>
                <w:color w:val="000000"/>
                <w:sz w:val="28"/>
                <w:szCs w:val="28"/>
                <w:lang w:eastAsia="uk-UA"/>
              </w:rPr>
              <w:t>: селищна рада, виконавчий комітет Савранської селищної ради.</w:t>
            </w:r>
          </w:p>
          <w:p w14:paraId="7CAD5741"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5. Мета:</w:t>
            </w:r>
            <w:r w:rsidRPr="001721A2">
              <w:rPr>
                <w:rFonts w:ascii="Times New Roman" w:eastAsia="Times New Roman" w:hAnsi="Times New Roman" w:cs="Times New Roman"/>
                <w:color w:val="000000"/>
                <w:sz w:val="28"/>
                <w:szCs w:val="28"/>
                <w:lang w:eastAsia="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14:paraId="20F95D8A"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6. Початок :</w:t>
            </w:r>
            <w:r w:rsidRPr="001721A2">
              <w:rPr>
                <w:rFonts w:ascii="Times New Roman" w:eastAsia="Times New Roman" w:hAnsi="Times New Roman" w:cs="Times New Roman"/>
                <w:color w:val="000000"/>
                <w:sz w:val="28"/>
                <w:szCs w:val="28"/>
                <w:lang w:eastAsia="uk-UA"/>
              </w:rPr>
              <w:t> 01.01.2025 рік, </w:t>
            </w:r>
            <w:r w:rsidRPr="001721A2">
              <w:rPr>
                <w:rFonts w:ascii="Times New Roman" w:eastAsia="Times New Roman" w:hAnsi="Times New Roman" w:cs="Times New Roman"/>
                <w:b/>
                <w:bCs/>
                <w:color w:val="000000"/>
                <w:sz w:val="28"/>
                <w:szCs w:val="28"/>
                <w:lang w:eastAsia="uk-UA"/>
              </w:rPr>
              <w:t>закінчення</w:t>
            </w:r>
            <w:r w:rsidRPr="001721A2">
              <w:rPr>
                <w:rFonts w:ascii="Times New Roman" w:eastAsia="Times New Roman" w:hAnsi="Times New Roman" w:cs="Times New Roman"/>
                <w:color w:val="000000"/>
                <w:sz w:val="28"/>
                <w:szCs w:val="28"/>
                <w:lang w:eastAsia="uk-UA"/>
              </w:rPr>
              <w:t>: 31.12.2025 рік.</w:t>
            </w:r>
          </w:p>
          <w:p w14:paraId="008DA0E7" w14:textId="77777777" w:rsidR="00A018B7" w:rsidRDefault="00A018B7" w:rsidP="00A018B7">
            <w:pPr>
              <w:shd w:val="clear" w:color="auto" w:fill="FFFFFF"/>
              <w:spacing w:after="0" w:line="240" w:lineRule="auto"/>
              <w:jc w:val="both"/>
              <w:rPr>
                <w:rFonts w:ascii="Times New Roman" w:eastAsia="Times New Roman" w:hAnsi="Times New Roman" w:cs="Times New Roman"/>
                <w:b/>
                <w:bCs/>
                <w:color w:val="000000"/>
                <w:sz w:val="28"/>
                <w:szCs w:val="28"/>
                <w:lang w:eastAsia="uk-UA"/>
              </w:rPr>
            </w:pPr>
          </w:p>
          <w:p w14:paraId="1986339A" w14:textId="56B1DD8F" w:rsidR="00A018B7" w:rsidRDefault="00A018B7" w:rsidP="00A018B7">
            <w:pPr>
              <w:shd w:val="clear" w:color="auto" w:fill="FFFFFF"/>
              <w:spacing w:after="0" w:line="240" w:lineRule="auto"/>
              <w:jc w:val="both"/>
              <w:rPr>
                <w:rFonts w:ascii="Times New Roman" w:eastAsia="Times New Roman" w:hAnsi="Times New Roman" w:cs="Times New Roman"/>
                <w:b/>
                <w:bCs/>
                <w:color w:val="000000"/>
                <w:sz w:val="28"/>
                <w:szCs w:val="28"/>
                <w:lang w:eastAsia="uk-UA"/>
              </w:rPr>
            </w:pPr>
            <w:r w:rsidRPr="001721A2">
              <w:rPr>
                <w:rFonts w:ascii="Times New Roman" w:eastAsia="Times New Roman" w:hAnsi="Times New Roman" w:cs="Times New Roman"/>
                <w:b/>
                <w:bCs/>
                <w:color w:val="000000"/>
                <w:sz w:val="28"/>
                <w:szCs w:val="28"/>
                <w:lang w:eastAsia="uk-UA"/>
              </w:rPr>
              <w:t>7. Загальні обсяги фінансування:</w:t>
            </w:r>
          </w:p>
          <w:p w14:paraId="4C7664D3"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226"/>
              <w:gridCol w:w="3207"/>
              <w:gridCol w:w="3909"/>
            </w:tblGrid>
            <w:tr w:rsidR="00A018B7" w:rsidRPr="001721A2" w14:paraId="07D35434" w14:textId="77777777" w:rsidTr="00B723D9">
              <w:trPr>
                <w:trHeight w:val="330"/>
                <w:tblCellSpacing w:w="0" w:type="dxa"/>
              </w:trPr>
              <w:tc>
                <w:tcPr>
                  <w:tcW w:w="22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06D03C"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Джерела фінансування</w:t>
                  </w:r>
                </w:p>
              </w:tc>
              <w:tc>
                <w:tcPr>
                  <w:tcW w:w="326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16F88FB"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Обсяг фінансування усього, тис. грн</w:t>
                  </w:r>
                </w:p>
              </w:tc>
              <w:tc>
                <w:tcPr>
                  <w:tcW w:w="40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EE6D05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За роками виконання</w:t>
                  </w:r>
                </w:p>
              </w:tc>
            </w:tr>
            <w:tr w:rsidR="00A018B7" w:rsidRPr="001721A2" w14:paraId="22A99BE6" w14:textId="77777777" w:rsidTr="00B723D9">
              <w:trPr>
                <w:trHeight w:val="324"/>
                <w:tblCellSpacing w:w="0" w:type="dxa"/>
              </w:trPr>
              <w:tc>
                <w:tcPr>
                  <w:tcW w:w="225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520404" w14:textId="77777777" w:rsidR="00A018B7" w:rsidRPr="00906020" w:rsidRDefault="00A018B7" w:rsidP="00A018B7">
                  <w:pPr>
                    <w:spacing w:after="0" w:line="240" w:lineRule="auto"/>
                    <w:rPr>
                      <w:rFonts w:ascii="Times New Roman" w:eastAsia="Times New Roman" w:hAnsi="Times New Roman" w:cs="Times New Roman"/>
                      <w:sz w:val="24"/>
                      <w:szCs w:val="24"/>
                      <w:lang w:eastAsia="uk-UA"/>
                    </w:rPr>
                  </w:pPr>
                </w:p>
              </w:tc>
              <w:tc>
                <w:tcPr>
                  <w:tcW w:w="3261" w:type="dxa"/>
                  <w:vMerge/>
                  <w:tcBorders>
                    <w:top w:val="single" w:sz="8" w:space="0" w:color="000000"/>
                    <w:left w:val="nil"/>
                    <w:bottom w:val="single" w:sz="8" w:space="0" w:color="000000"/>
                    <w:right w:val="single" w:sz="8" w:space="0" w:color="000000"/>
                  </w:tcBorders>
                  <w:shd w:val="clear" w:color="auto" w:fill="FFFFFF"/>
                  <w:vAlign w:val="center"/>
                  <w:hideMark/>
                </w:tcPr>
                <w:p w14:paraId="5270DEF9" w14:textId="77777777" w:rsidR="00A018B7" w:rsidRPr="00906020" w:rsidRDefault="00A018B7" w:rsidP="00A018B7">
                  <w:pPr>
                    <w:spacing w:after="0" w:line="240" w:lineRule="auto"/>
                    <w:rPr>
                      <w:rFonts w:ascii="Times New Roman" w:eastAsia="Times New Roman" w:hAnsi="Times New Roman" w:cs="Times New Roman"/>
                      <w:sz w:val="24"/>
                      <w:szCs w:val="24"/>
                      <w:lang w:eastAsia="uk-UA"/>
                    </w:rPr>
                  </w:pP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26E84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2025 рік</w:t>
                  </w:r>
                </w:p>
              </w:tc>
            </w:tr>
            <w:tr w:rsidR="00A018B7" w:rsidRPr="001721A2" w14:paraId="04BE3D6E"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FCE918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Державний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B2EDF9"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6026D2"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r>
            <w:tr w:rsidR="00A018B7" w:rsidRPr="001721A2" w14:paraId="515B6265"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147513F"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Обласний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049EC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4BF74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r>
            <w:tr w:rsidR="00A018B7" w:rsidRPr="001721A2" w14:paraId="51D4FD58"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DAAE95"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Селищний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5686791"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59EC8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r>
            <w:tr w:rsidR="00A018B7" w:rsidRPr="001721A2" w14:paraId="37FD32C0"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307F92D"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Інші джерела</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3EF15E2"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 -</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272D2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 -</w:t>
                  </w:r>
                </w:p>
              </w:tc>
            </w:tr>
            <w:tr w:rsidR="00A018B7" w:rsidRPr="001721A2" w14:paraId="009FA6C3" w14:textId="77777777" w:rsidTr="00B723D9">
              <w:trPr>
                <w:trHeight w:val="567"/>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790BEF4"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Усього</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FA49E4"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F192F5"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r>
          </w:tbl>
          <w:p w14:paraId="07CD2D95" w14:textId="77777777" w:rsidR="00A018B7" w:rsidRPr="001721A2" w:rsidRDefault="00A018B7" w:rsidP="00A018B7">
            <w:pPr>
              <w:shd w:val="clear" w:color="auto" w:fill="FFFFFF"/>
              <w:spacing w:before="100" w:after="100" w:line="240" w:lineRule="auto"/>
              <w:ind w:right="283"/>
              <w:rPr>
                <w:rFonts w:ascii="Times New Roman" w:eastAsia="Times New Roman" w:hAnsi="Times New Roman" w:cs="Times New Roman"/>
                <w:sz w:val="24"/>
                <w:szCs w:val="24"/>
                <w:lang w:eastAsia="uk-UA"/>
              </w:rPr>
            </w:pPr>
          </w:p>
          <w:p w14:paraId="7E9C22EC" w14:textId="77777777" w:rsidR="001721A2" w:rsidRPr="00560206" w:rsidRDefault="001721A2" w:rsidP="00560206">
            <w:pPr>
              <w:shd w:val="clear" w:color="auto" w:fill="FFFFFF"/>
              <w:tabs>
                <w:tab w:val="left" w:pos="851"/>
              </w:tabs>
              <w:spacing w:after="0" w:line="240" w:lineRule="auto"/>
              <w:jc w:val="center"/>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lastRenderedPageBreak/>
              <w:t>ЗМІСТ</w:t>
            </w:r>
          </w:p>
          <w:p w14:paraId="46F4AC2C" w14:textId="088D4DDB" w:rsidR="001721A2" w:rsidRPr="00560206" w:rsidRDefault="009310B1"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1721A2" w:rsidRPr="00560206">
              <w:rPr>
                <w:rFonts w:ascii="Times New Roman" w:eastAsia="Times New Roman" w:hAnsi="Times New Roman" w:cs="Times New Roman"/>
                <w:color w:val="000000"/>
                <w:sz w:val="28"/>
                <w:szCs w:val="28"/>
                <w:lang w:eastAsia="uk-UA"/>
              </w:rPr>
              <w:t>Вступ …………………………………………………………………</w:t>
            </w:r>
            <w:r w:rsidR="00387D7A" w:rsidRPr="00560206">
              <w:rPr>
                <w:rFonts w:ascii="Times New Roman" w:eastAsia="Times New Roman" w:hAnsi="Times New Roman" w:cs="Times New Roman"/>
                <w:color w:val="000000"/>
                <w:sz w:val="28"/>
                <w:szCs w:val="28"/>
                <w:lang w:eastAsia="uk-UA"/>
              </w:rPr>
              <w:t>...</w:t>
            </w:r>
            <w:r w:rsidR="001721A2" w:rsidRPr="00560206">
              <w:rPr>
                <w:rFonts w:ascii="Times New Roman" w:eastAsia="Times New Roman" w:hAnsi="Times New Roman" w:cs="Times New Roman"/>
                <w:color w:val="000000"/>
                <w:sz w:val="28"/>
                <w:szCs w:val="28"/>
                <w:lang w:eastAsia="uk-UA"/>
              </w:rPr>
              <w:t>…</w:t>
            </w:r>
            <w:r w:rsidR="00267616">
              <w:rPr>
                <w:rFonts w:ascii="Times New Roman" w:eastAsia="Times New Roman" w:hAnsi="Times New Roman" w:cs="Times New Roman"/>
                <w:color w:val="000000"/>
                <w:sz w:val="28"/>
                <w:szCs w:val="28"/>
                <w:lang w:eastAsia="uk-UA"/>
              </w:rPr>
              <w:t>……</w:t>
            </w:r>
          </w:p>
          <w:p w14:paraId="337DF850" w14:textId="136E3E08"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 Мета Програми та цілі  розвитку селищної ради у 2025 році ..………</w:t>
            </w:r>
            <w:r w:rsidR="00387D7A" w:rsidRPr="00560206">
              <w:rPr>
                <w:rFonts w:ascii="Times New Roman" w:eastAsia="Times New Roman" w:hAnsi="Times New Roman" w:cs="Times New Roman"/>
                <w:color w:val="000000"/>
                <w:sz w:val="28"/>
                <w:szCs w:val="28"/>
                <w:lang w:eastAsia="uk-UA"/>
              </w:rPr>
              <w:t>….</w:t>
            </w:r>
            <w:r w:rsidR="00140324"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 xml:space="preserve"> </w:t>
            </w:r>
          </w:p>
          <w:p w14:paraId="02ABF739" w14:textId="77777777"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ІІ. Аналіз стану та тенденцій соціально-економічного та культурного</w:t>
            </w:r>
          </w:p>
          <w:p w14:paraId="1A37F73D" w14:textId="35EC8A4A"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xml:space="preserve"> розвитку </w:t>
            </w:r>
            <w:r w:rsidR="00AB5757">
              <w:rPr>
                <w:rFonts w:ascii="Times New Roman" w:eastAsia="Times New Roman" w:hAnsi="Times New Roman" w:cs="Times New Roman"/>
                <w:color w:val="000000"/>
                <w:sz w:val="28"/>
                <w:szCs w:val="28"/>
                <w:lang w:eastAsia="uk-UA"/>
              </w:rPr>
              <w:t xml:space="preserve">громади в </w:t>
            </w:r>
            <w:r w:rsidRPr="00560206">
              <w:rPr>
                <w:rFonts w:ascii="Times New Roman" w:eastAsia="Times New Roman" w:hAnsi="Times New Roman" w:cs="Times New Roman"/>
                <w:color w:val="000000"/>
                <w:sz w:val="28"/>
                <w:szCs w:val="28"/>
                <w:lang w:eastAsia="uk-UA"/>
              </w:rPr>
              <w:t>2024</w:t>
            </w:r>
            <w:r w:rsidR="00560206" w:rsidRPr="00560206">
              <w:rPr>
                <w:rFonts w:ascii="Times New Roman" w:eastAsia="Times New Roman" w:hAnsi="Times New Roman" w:cs="Times New Roman"/>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році…</w:t>
            </w:r>
            <w:r w:rsidR="00AB5757">
              <w:rPr>
                <w:rFonts w:ascii="Times New Roman" w:eastAsia="Times New Roman" w:hAnsi="Times New Roman" w:cs="Times New Roman"/>
                <w:color w:val="000000"/>
                <w:sz w:val="28"/>
                <w:szCs w:val="28"/>
                <w:lang w:eastAsia="uk-UA"/>
              </w:rPr>
              <w:t>……</w:t>
            </w:r>
            <w:r w:rsidR="00560206"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387D7A"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140324" w:rsidRPr="00560206">
              <w:rPr>
                <w:rFonts w:ascii="Times New Roman" w:eastAsia="Times New Roman" w:hAnsi="Times New Roman" w:cs="Times New Roman"/>
                <w:color w:val="000000"/>
                <w:sz w:val="28"/>
                <w:szCs w:val="28"/>
                <w:lang w:eastAsia="uk-UA"/>
              </w:rPr>
              <w:t>…….</w:t>
            </w:r>
            <w:r w:rsidR="00267616">
              <w:rPr>
                <w:rFonts w:ascii="Times New Roman" w:eastAsia="Times New Roman" w:hAnsi="Times New Roman" w:cs="Times New Roman"/>
                <w:color w:val="000000"/>
                <w:sz w:val="28"/>
                <w:szCs w:val="28"/>
                <w:lang w:eastAsia="uk-UA"/>
              </w:rPr>
              <w:t>.</w:t>
            </w:r>
          </w:p>
          <w:p w14:paraId="50F609AA" w14:textId="393187DF" w:rsidR="00387D7A" w:rsidRDefault="00387D7A"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2.1. Загальні відомості про громаду…………………………………..……….….</w:t>
            </w:r>
          </w:p>
          <w:p w14:paraId="0E319138" w14:textId="4AB52068" w:rsidR="005965FC" w:rsidRPr="00142AF7" w:rsidRDefault="005965FC" w:rsidP="00142AF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142AF7">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2</w:t>
            </w:r>
            <w:r w:rsidRPr="00142AF7">
              <w:rPr>
                <w:rFonts w:ascii="Times New Roman" w:eastAsia="Times New Roman" w:hAnsi="Times New Roman" w:cs="Times New Roman"/>
                <w:color w:val="000000"/>
                <w:sz w:val="28"/>
                <w:szCs w:val="28"/>
                <w:lang w:eastAsia="uk-UA"/>
              </w:rPr>
              <w:t>. Фінансові ресурси та доходи селищного бюджету</w:t>
            </w:r>
            <w:r w:rsidR="00142AF7">
              <w:rPr>
                <w:rFonts w:ascii="Times New Roman" w:eastAsia="Times New Roman" w:hAnsi="Times New Roman" w:cs="Times New Roman"/>
                <w:color w:val="000000"/>
                <w:sz w:val="28"/>
                <w:szCs w:val="28"/>
                <w:lang w:eastAsia="uk-UA"/>
              </w:rPr>
              <w:t>………………………….</w:t>
            </w:r>
          </w:p>
          <w:p w14:paraId="4FDB2C20" w14:textId="356241D7" w:rsidR="00387D7A" w:rsidRPr="00560206" w:rsidRDefault="00387D7A"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3</w:t>
            </w:r>
            <w:r w:rsidRPr="00560206">
              <w:rPr>
                <w:rFonts w:ascii="Times New Roman" w:eastAsia="Times New Roman" w:hAnsi="Times New Roman" w:cs="Times New Roman"/>
                <w:color w:val="000000"/>
                <w:sz w:val="28"/>
                <w:szCs w:val="28"/>
                <w:lang w:eastAsia="uk-UA"/>
              </w:rPr>
              <w:t>. Демографічна ситуація в громаді…………………………………………….</w:t>
            </w:r>
          </w:p>
          <w:p w14:paraId="103CF187" w14:textId="5DA241BE" w:rsidR="006C6A38" w:rsidRPr="00560206" w:rsidRDefault="006C6A38"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4</w:t>
            </w:r>
            <w:r w:rsidRPr="00560206">
              <w:rPr>
                <w:rFonts w:ascii="Times New Roman" w:eastAsia="Times New Roman" w:hAnsi="Times New Roman" w:cs="Times New Roman"/>
                <w:color w:val="000000"/>
                <w:sz w:val="28"/>
                <w:szCs w:val="28"/>
                <w:lang w:eastAsia="uk-UA"/>
              </w:rPr>
              <w:t>. Зайнятість населення…………………………………………………………..</w:t>
            </w:r>
          </w:p>
          <w:p w14:paraId="66AC7C94" w14:textId="1FBD1F30" w:rsidR="006C6A38" w:rsidRPr="00560206" w:rsidRDefault="006C6A38"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5</w:t>
            </w:r>
            <w:r w:rsidRPr="00560206">
              <w:rPr>
                <w:rFonts w:ascii="Times New Roman" w:eastAsia="Times New Roman" w:hAnsi="Times New Roman" w:cs="Times New Roman"/>
                <w:color w:val="000000"/>
                <w:sz w:val="28"/>
                <w:szCs w:val="28"/>
                <w:lang w:eastAsia="uk-UA"/>
              </w:rPr>
              <w:t>. Надання адміністративних послуг…………………………………………</w:t>
            </w:r>
            <w:r w:rsidR="00682257">
              <w:rPr>
                <w:rFonts w:ascii="Times New Roman" w:eastAsia="Times New Roman" w:hAnsi="Times New Roman" w:cs="Times New Roman"/>
                <w:color w:val="000000"/>
                <w:sz w:val="28"/>
                <w:szCs w:val="28"/>
                <w:lang w:eastAsia="uk-UA"/>
              </w:rPr>
              <w:t>.</w:t>
            </w:r>
          </w:p>
          <w:p w14:paraId="5732C667" w14:textId="4214A3F8" w:rsidR="000F23E3" w:rsidRPr="000F23E3" w:rsidRDefault="000F23E3" w:rsidP="000F23E3">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0F23E3">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6</w:t>
            </w:r>
            <w:r w:rsidRPr="000F23E3">
              <w:rPr>
                <w:rFonts w:ascii="Times New Roman" w:eastAsia="Times New Roman" w:hAnsi="Times New Roman" w:cs="Times New Roman"/>
                <w:color w:val="000000"/>
                <w:sz w:val="28"/>
                <w:szCs w:val="28"/>
                <w:lang w:eastAsia="uk-UA"/>
              </w:rPr>
              <w:t>.</w:t>
            </w:r>
            <w:r w:rsidRPr="00B84FFD">
              <w:rPr>
                <w:rFonts w:ascii="Times New Roman" w:eastAsia="Times New Roman" w:hAnsi="Times New Roman" w:cs="Times New Roman"/>
                <w:color w:val="000000"/>
                <w:sz w:val="28"/>
                <w:szCs w:val="28"/>
                <w:lang w:eastAsia="uk-UA"/>
              </w:rPr>
              <w:t xml:space="preserve"> </w:t>
            </w:r>
            <w:r w:rsidRPr="000F23E3">
              <w:rPr>
                <w:rFonts w:ascii="Times New Roman" w:eastAsia="Times New Roman" w:hAnsi="Times New Roman" w:cs="Times New Roman"/>
                <w:color w:val="000000"/>
                <w:sz w:val="28"/>
                <w:szCs w:val="28"/>
                <w:lang w:eastAsia="uk-UA"/>
              </w:rPr>
              <w:t>Організація надання соціальних послуг</w:t>
            </w:r>
            <w:r>
              <w:rPr>
                <w:rFonts w:ascii="Times New Roman" w:eastAsia="Times New Roman" w:hAnsi="Times New Roman" w:cs="Times New Roman"/>
                <w:color w:val="000000"/>
                <w:sz w:val="28"/>
                <w:szCs w:val="28"/>
                <w:lang w:eastAsia="uk-UA"/>
              </w:rPr>
              <w:t>……………………………………..</w:t>
            </w:r>
            <w:r w:rsidRPr="000F23E3">
              <w:rPr>
                <w:rFonts w:ascii="Times New Roman" w:eastAsia="Times New Roman" w:hAnsi="Times New Roman" w:cs="Times New Roman"/>
                <w:color w:val="000000"/>
                <w:sz w:val="28"/>
                <w:szCs w:val="28"/>
                <w:lang w:eastAsia="uk-UA"/>
              </w:rPr>
              <w:t xml:space="preserve"> </w:t>
            </w:r>
          </w:p>
          <w:p w14:paraId="7F659251" w14:textId="2272EA5B" w:rsidR="00E421F1" w:rsidRPr="00E421F1" w:rsidRDefault="00E421F1" w:rsidP="00E421F1">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E421F1">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7</w:t>
            </w:r>
            <w:r w:rsidR="00E76D3D">
              <w:rPr>
                <w:rFonts w:ascii="Times New Roman" w:eastAsia="Times New Roman" w:hAnsi="Times New Roman" w:cs="Times New Roman"/>
                <w:color w:val="000000"/>
                <w:sz w:val="28"/>
                <w:szCs w:val="28"/>
                <w:lang w:eastAsia="uk-UA"/>
              </w:rPr>
              <w:t>.</w:t>
            </w:r>
            <w:r w:rsidRPr="00E421F1">
              <w:rPr>
                <w:rFonts w:ascii="Times New Roman" w:eastAsia="Times New Roman" w:hAnsi="Times New Roman" w:cs="Times New Roman"/>
                <w:color w:val="000000"/>
                <w:sz w:val="28"/>
                <w:szCs w:val="28"/>
                <w:lang w:eastAsia="uk-UA"/>
              </w:rPr>
              <w:t xml:space="preserve"> Сімейна політика</w:t>
            </w:r>
            <w:r>
              <w:rPr>
                <w:rFonts w:ascii="Times New Roman" w:eastAsia="Times New Roman" w:hAnsi="Times New Roman" w:cs="Times New Roman"/>
                <w:color w:val="000000"/>
                <w:sz w:val="28"/>
                <w:szCs w:val="28"/>
                <w:lang w:eastAsia="uk-UA"/>
              </w:rPr>
              <w:t>……………………………………………………………</w:t>
            </w:r>
          </w:p>
          <w:p w14:paraId="68E5DE61" w14:textId="56442800" w:rsidR="000F23E3" w:rsidRDefault="00E421F1"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 Гуманітарна інфраструктура…………………………………………………</w:t>
            </w:r>
          </w:p>
          <w:p w14:paraId="7558E4EC" w14:textId="3CF0DD14" w:rsidR="006720E7" w:rsidRPr="006720E7" w:rsidRDefault="00425874" w:rsidP="00E76D3D">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sidRPr="00425874">
              <w:rPr>
                <w:rFonts w:ascii="Times New Roman" w:eastAsia="Times New Roman" w:hAnsi="Times New Roman" w:cs="Times New Roman"/>
                <w:color w:val="000000"/>
                <w:sz w:val="28"/>
                <w:szCs w:val="28"/>
                <w:lang w:eastAsia="uk-UA"/>
              </w:rPr>
              <w:t>.1. Охорона здоров’я</w:t>
            </w:r>
            <w:r>
              <w:rPr>
                <w:rFonts w:ascii="Times New Roman" w:eastAsia="Times New Roman" w:hAnsi="Times New Roman" w:cs="Times New Roman"/>
                <w:color w:val="000000"/>
                <w:sz w:val="28"/>
                <w:szCs w:val="28"/>
                <w:lang w:eastAsia="uk-UA"/>
              </w:rPr>
              <w:t>…………………………………………………………</w:t>
            </w:r>
            <w:r w:rsidRPr="00425874">
              <w:rPr>
                <w:rFonts w:ascii="Times New Roman" w:eastAsia="Times New Roman" w:hAnsi="Times New Roman" w:cs="Times New Roman"/>
                <w:color w:val="000000"/>
                <w:sz w:val="28"/>
                <w:szCs w:val="28"/>
                <w:lang w:eastAsia="uk-UA"/>
              </w:rPr>
              <w:t xml:space="preserve">  </w:t>
            </w:r>
          </w:p>
          <w:p w14:paraId="3FC50580" w14:textId="21D8D695" w:rsidR="005C653E" w:rsidRDefault="005C653E" w:rsidP="005C653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.2</w:t>
            </w:r>
            <w:r w:rsidR="00AB575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C653E">
              <w:rPr>
                <w:rFonts w:ascii="Times New Roman" w:eastAsia="Times New Roman" w:hAnsi="Times New Roman" w:cs="Times New Roman"/>
                <w:color w:val="000000"/>
                <w:sz w:val="28"/>
                <w:szCs w:val="28"/>
                <w:lang w:eastAsia="uk-UA"/>
              </w:rPr>
              <w:t>Розвиток  освіти, молоді та спорту</w:t>
            </w:r>
            <w:r>
              <w:rPr>
                <w:rFonts w:ascii="Times New Roman" w:eastAsia="Times New Roman" w:hAnsi="Times New Roman" w:cs="Times New Roman"/>
                <w:color w:val="000000"/>
                <w:sz w:val="28"/>
                <w:szCs w:val="28"/>
                <w:lang w:eastAsia="uk-UA"/>
              </w:rPr>
              <w:t>……………………………………</w:t>
            </w:r>
          </w:p>
          <w:p w14:paraId="72720838" w14:textId="16ACD60E" w:rsidR="005C653E" w:rsidRPr="005C653E" w:rsidRDefault="00561F8B" w:rsidP="005C653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.3.</w:t>
            </w:r>
            <w:r w:rsidR="00AB575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Культура…………………………………………………………………</w:t>
            </w:r>
          </w:p>
          <w:p w14:paraId="00B03C67" w14:textId="0F38867B" w:rsidR="00965145" w:rsidRDefault="00965145" w:rsidP="00965145">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560206">
              <w:rPr>
                <w:rFonts w:ascii="Times New Roman" w:eastAsia="Times New Roman" w:hAnsi="Times New Roman" w:cs="Times New Roman"/>
                <w:color w:val="000000"/>
                <w:sz w:val="28"/>
                <w:szCs w:val="28"/>
                <w:lang w:eastAsia="uk-UA"/>
              </w:rPr>
              <w:t>. Розвиток реального сектору економіки…………………………………...</w:t>
            </w:r>
          </w:p>
          <w:p w14:paraId="5B328F47" w14:textId="3EF0ED38"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.1.Розвиток підприємництва</w:t>
            </w:r>
            <w:r>
              <w:rPr>
                <w:rFonts w:ascii="Times New Roman" w:eastAsia="Times New Roman" w:hAnsi="Times New Roman" w:cs="Times New Roman"/>
                <w:color w:val="000000"/>
                <w:sz w:val="28"/>
                <w:szCs w:val="28"/>
                <w:lang w:eastAsia="uk-UA"/>
              </w:rPr>
              <w:t>…………………………………………………..</w:t>
            </w:r>
          </w:p>
          <w:p w14:paraId="71945A22" w14:textId="35C0BC25"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.2. Агропромисловий комплекс (Сільське господарство)</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xml:space="preserve">   </w:t>
            </w:r>
          </w:p>
          <w:p w14:paraId="72A8D326" w14:textId="6CD3009F"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.3. Промисловість</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xml:space="preserve"> </w:t>
            </w:r>
          </w:p>
          <w:p w14:paraId="4AE1B210" w14:textId="26254CC6"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.4. Сфера внутрішньої торгівлі</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xml:space="preserve"> </w:t>
            </w:r>
          </w:p>
          <w:p w14:paraId="29AA3ED7" w14:textId="1ECD75F4" w:rsidR="00DB3E85" w:rsidRPr="00560206" w:rsidRDefault="00DB3E85" w:rsidP="00DB3E85">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10</w:t>
            </w:r>
            <w:r w:rsidRPr="00560206">
              <w:rPr>
                <w:rFonts w:ascii="Times New Roman" w:eastAsia="Times New Roman" w:hAnsi="Times New Roman" w:cs="Times New Roman"/>
                <w:color w:val="000000"/>
                <w:sz w:val="28"/>
                <w:szCs w:val="28"/>
                <w:lang w:eastAsia="uk-UA"/>
              </w:rPr>
              <w:t>. Житлово-комунальне господарство ………………………………………</w:t>
            </w:r>
          </w:p>
          <w:p w14:paraId="7DD0778B" w14:textId="77777777" w:rsidR="00AF69BB" w:rsidRDefault="00FC7678"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FC7678">
              <w:rPr>
                <w:rFonts w:ascii="Times New Roman" w:eastAsia="Times New Roman" w:hAnsi="Times New Roman" w:cs="Times New Roman"/>
                <w:color w:val="000000"/>
                <w:sz w:val="28"/>
                <w:szCs w:val="28"/>
                <w:lang w:eastAsia="uk-UA"/>
              </w:rPr>
              <w:t>2.10.1. Дорожньо-транспортне господарство</w:t>
            </w:r>
            <w:r>
              <w:rPr>
                <w:rFonts w:ascii="Times New Roman" w:eastAsia="Times New Roman" w:hAnsi="Times New Roman" w:cs="Times New Roman"/>
                <w:color w:val="000000"/>
                <w:sz w:val="28"/>
                <w:szCs w:val="28"/>
                <w:lang w:eastAsia="uk-UA"/>
              </w:rPr>
              <w:t>…………………………………</w:t>
            </w:r>
          </w:p>
          <w:p w14:paraId="5B850F3D" w14:textId="78C8702C" w:rsidR="00AF69BB" w:rsidRDefault="00AF69BB"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F69BB">
              <w:rPr>
                <w:rFonts w:ascii="Times New Roman" w:eastAsia="Times New Roman" w:hAnsi="Times New Roman" w:cs="Times New Roman"/>
                <w:color w:val="000000"/>
                <w:sz w:val="28"/>
                <w:szCs w:val="28"/>
                <w:lang w:eastAsia="uk-UA"/>
              </w:rPr>
              <w:t>2.10.2. Будівництво та благоустрій території</w:t>
            </w:r>
            <w:r>
              <w:rPr>
                <w:rFonts w:ascii="Times New Roman" w:eastAsia="Times New Roman" w:hAnsi="Times New Roman" w:cs="Times New Roman"/>
                <w:color w:val="000000"/>
                <w:sz w:val="28"/>
                <w:szCs w:val="28"/>
                <w:lang w:eastAsia="uk-UA"/>
              </w:rPr>
              <w:t>…………………………………..</w:t>
            </w:r>
          </w:p>
          <w:p w14:paraId="38D53691" w14:textId="2A2029BC" w:rsidR="00AF69BB" w:rsidRPr="00AF69BB" w:rsidRDefault="00AF69BB"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F69BB">
              <w:rPr>
                <w:rFonts w:ascii="Times New Roman" w:eastAsia="Times New Roman" w:hAnsi="Times New Roman" w:cs="Times New Roman"/>
                <w:color w:val="000000"/>
                <w:sz w:val="28"/>
                <w:szCs w:val="28"/>
                <w:lang w:eastAsia="uk-UA"/>
              </w:rPr>
              <w:t xml:space="preserve">2.10.3. </w:t>
            </w:r>
            <w:r>
              <w:rPr>
                <w:rFonts w:ascii="Times New Roman" w:eastAsia="Times New Roman" w:hAnsi="Times New Roman" w:cs="Times New Roman"/>
                <w:color w:val="000000"/>
                <w:sz w:val="28"/>
                <w:szCs w:val="28"/>
                <w:lang w:eastAsia="uk-UA"/>
              </w:rPr>
              <w:t>З</w:t>
            </w:r>
            <w:r w:rsidRPr="00AF69BB">
              <w:rPr>
                <w:rFonts w:ascii="Times New Roman" w:eastAsia="Times New Roman" w:hAnsi="Times New Roman" w:cs="Times New Roman"/>
                <w:color w:val="000000"/>
                <w:sz w:val="28"/>
                <w:szCs w:val="28"/>
                <w:lang w:eastAsia="uk-UA"/>
              </w:rPr>
              <w:t>в’язок</w:t>
            </w:r>
            <w:r>
              <w:rPr>
                <w:rFonts w:ascii="Times New Roman" w:eastAsia="Times New Roman" w:hAnsi="Times New Roman" w:cs="Times New Roman"/>
                <w:color w:val="000000"/>
                <w:sz w:val="28"/>
                <w:szCs w:val="28"/>
                <w:lang w:eastAsia="uk-UA"/>
              </w:rPr>
              <w:t xml:space="preserve"> громади…………………….…………………………………….</w:t>
            </w:r>
            <w:r w:rsidRPr="00AF69BB">
              <w:rPr>
                <w:rFonts w:ascii="Times New Roman" w:eastAsia="Times New Roman" w:hAnsi="Times New Roman" w:cs="Times New Roman"/>
                <w:color w:val="000000"/>
                <w:sz w:val="28"/>
                <w:szCs w:val="28"/>
                <w:lang w:eastAsia="uk-UA"/>
              </w:rPr>
              <w:t xml:space="preserve">  </w:t>
            </w:r>
          </w:p>
          <w:p w14:paraId="2176BDE5" w14:textId="6CEFE10B" w:rsidR="00D97A24" w:rsidRPr="00AC508E" w:rsidRDefault="00AF69BB"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2.10.4. </w:t>
            </w:r>
            <w:r w:rsidR="00D97A24" w:rsidRPr="00AC508E">
              <w:rPr>
                <w:rFonts w:ascii="Times New Roman" w:eastAsia="Times New Roman" w:hAnsi="Times New Roman" w:cs="Times New Roman"/>
                <w:color w:val="000000"/>
                <w:sz w:val="28"/>
                <w:szCs w:val="28"/>
                <w:lang w:eastAsia="uk-UA"/>
              </w:rPr>
              <w:t>Енергозабезпечення та енергозбереження</w:t>
            </w:r>
            <w:r>
              <w:rPr>
                <w:rFonts w:ascii="Times New Roman" w:eastAsia="Times New Roman" w:hAnsi="Times New Roman" w:cs="Times New Roman"/>
                <w:color w:val="000000"/>
                <w:sz w:val="28"/>
                <w:szCs w:val="28"/>
                <w:lang w:eastAsia="uk-UA"/>
              </w:rPr>
              <w:t>…………………………….</w:t>
            </w:r>
          </w:p>
          <w:p w14:paraId="7E6FC8C2" w14:textId="04E46BE1" w:rsidR="00AB5757" w:rsidRPr="00AB5757" w:rsidRDefault="00AB5757" w:rsidP="00AB575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B5757">
              <w:rPr>
                <w:rFonts w:ascii="Times New Roman" w:eastAsia="Times New Roman" w:hAnsi="Times New Roman" w:cs="Times New Roman"/>
                <w:color w:val="000000"/>
                <w:sz w:val="28"/>
                <w:szCs w:val="28"/>
                <w:lang w:eastAsia="uk-UA"/>
              </w:rPr>
              <w:t>2.11. Регулювання земельних відносин</w:t>
            </w:r>
            <w:r>
              <w:rPr>
                <w:rFonts w:ascii="Times New Roman" w:eastAsia="Times New Roman" w:hAnsi="Times New Roman" w:cs="Times New Roman"/>
                <w:color w:val="000000"/>
                <w:sz w:val="28"/>
                <w:szCs w:val="28"/>
                <w:lang w:eastAsia="uk-UA"/>
              </w:rPr>
              <w:t>………………………………………..</w:t>
            </w:r>
            <w:r w:rsidRPr="00AB5757">
              <w:rPr>
                <w:rFonts w:ascii="Times New Roman" w:eastAsia="Times New Roman" w:hAnsi="Times New Roman" w:cs="Times New Roman"/>
                <w:color w:val="000000"/>
                <w:sz w:val="28"/>
                <w:szCs w:val="28"/>
                <w:lang w:eastAsia="uk-UA"/>
              </w:rPr>
              <w:t xml:space="preserve"> </w:t>
            </w:r>
          </w:p>
          <w:p w14:paraId="1DBA32A1" w14:textId="4D0C63FD" w:rsidR="00682257" w:rsidRPr="00682257" w:rsidRDefault="00682257" w:rsidP="0068225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682257">
              <w:rPr>
                <w:rFonts w:ascii="Times New Roman" w:eastAsia="Times New Roman" w:hAnsi="Times New Roman" w:cs="Times New Roman"/>
                <w:color w:val="000000"/>
                <w:sz w:val="28"/>
                <w:szCs w:val="28"/>
                <w:lang w:eastAsia="uk-UA"/>
              </w:rPr>
              <w:t>2.12. Цивільний захист, забезпечення законності та правопорядку</w:t>
            </w:r>
            <w:r>
              <w:rPr>
                <w:rFonts w:ascii="Times New Roman" w:eastAsia="Times New Roman" w:hAnsi="Times New Roman" w:cs="Times New Roman"/>
                <w:color w:val="000000"/>
                <w:sz w:val="28"/>
                <w:szCs w:val="28"/>
                <w:lang w:eastAsia="uk-UA"/>
              </w:rPr>
              <w:t>………….</w:t>
            </w:r>
          </w:p>
          <w:p w14:paraId="7014951C" w14:textId="37CBA844"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ІІІ. Цілі та пріоритети економічного</w:t>
            </w:r>
            <w:r w:rsidR="006A1DB0">
              <w:rPr>
                <w:rFonts w:ascii="Times New Roman" w:eastAsia="Times New Roman" w:hAnsi="Times New Roman" w:cs="Times New Roman"/>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соціального</w:t>
            </w:r>
            <w:r w:rsidR="006A1DB0">
              <w:rPr>
                <w:rFonts w:ascii="Times New Roman" w:eastAsia="Times New Roman" w:hAnsi="Times New Roman" w:cs="Times New Roman"/>
                <w:color w:val="000000"/>
                <w:sz w:val="28"/>
                <w:szCs w:val="28"/>
                <w:lang w:eastAsia="uk-UA"/>
              </w:rPr>
              <w:t xml:space="preserve"> та культурного</w:t>
            </w:r>
            <w:r w:rsidRPr="00560206">
              <w:rPr>
                <w:rFonts w:ascii="Times New Roman" w:eastAsia="Times New Roman" w:hAnsi="Times New Roman" w:cs="Times New Roman"/>
                <w:color w:val="000000"/>
                <w:sz w:val="28"/>
                <w:szCs w:val="28"/>
                <w:lang w:eastAsia="uk-UA"/>
              </w:rPr>
              <w:t xml:space="preserve"> розвитку</w:t>
            </w:r>
            <w:r w:rsidR="00267616">
              <w:rPr>
                <w:rFonts w:ascii="Times New Roman" w:eastAsia="Times New Roman" w:hAnsi="Times New Roman" w:cs="Times New Roman"/>
                <w:color w:val="000000"/>
                <w:sz w:val="28"/>
                <w:szCs w:val="28"/>
                <w:lang w:eastAsia="uk-UA"/>
              </w:rPr>
              <w:t xml:space="preserve"> у 2025 році……………………………………………………..</w:t>
            </w:r>
            <w:r w:rsidRPr="00560206">
              <w:rPr>
                <w:rFonts w:ascii="Times New Roman" w:eastAsia="Times New Roman" w:hAnsi="Times New Roman" w:cs="Times New Roman"/>
                <w:color w:val="000000"/>
                <w:sz w:val="28"/>
                <w:szCs w:val="28"/>
                <w:lang w:eastAsia="uk-UA"/>
              </w:rPr>
              <w:t xml:space="preserve"> </w:t>
            </w:r>
            <w:r w:rsidR="006A1DB0">
              <w:rPr>
                <w:rFonts w:ascii="Times New Roman" w:eastAsia="Times New Roman" w:hAnsi="Times New Roman" w:cs="Times New Roman"/>
                <w:color w:val="000000"/>
                <w:sz w:val="28"/>
                <w:szCs w:val="28"/>
                <w:lang w:eastAsia="uk-UA"/>
              </w:rPr>
              <w:t>..</w:t>
            </w:r>
          </w:p>
          <w:p w14:paraId="748C6058" w14:textId="3AAC4EA8"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IV</w:t>
            </w:r>
            <w:r w:rsidR="001721A2" w:rsidRPr="00560206">
              <w:rPr>
                <w:rFonts w:ascii="Times New Roman" w:eastAsia="Times New Roman" w:hAnsi="Times New Roman" w:cs="Times New Roman"/>
                <w:color w:val="000000"/>
                <w:sz w:val="28"/>
                <w:szCs w:val="28"/>
                <w:lang w:eastAsia="uk-UA"/>
              </w:rPr>
              <w:t xml:space="preserve">. Ризики та можливі </w:t>
            </w:r>
            <w:r w:rsidR="00021E27" w:rsidRPr="00560206">
              <w:rPr>
                <w:rFonts w:ascii="Times New Roman" w:eastAsia="Times New Roman" w:hAnsi="Times New Roman" w:cs="Times New Roman"/>
                <w:color w:val="000000"/>
                <w:sz w:val="28"/>
                <w:szCs w:val="28"/>
                <w:lang w:eastAsia="uk-UA"/>
              </w:rPr>
              <w:t>перешкоди...</w:t>
            </w:r>
            <w:r w:rsidR="001721A2" w:rsidRPr="00560206">
              <w:rPr>
                <w:rFonts w:ascii="Times New Roman" w:eastAsia="Times New Roman" w:hAnsi="Times New Roman" w:cs="Times New Roman"/>
                <w:color w:val="000000"/>
                <w:sz w:val="28"/>
                <w:szCs w:val="28"/>
                <w:lang w:eastAsia="uk-UA"/>
              </w:rPr>
              <w:t>………………………………………</w:t>
            </w:r>
            <w:r w:rsidR="00021E27" w:rsidRPr="00560206">
              <w:rPr>
                <w:rFonts w:ascii="Times New Roman" w:eastAsia="Times New Roman" w:hAnsi="Times New Roman" w:cs="Times New Roman"/>
                <w:color w:val="000000"/>
                <w:sz w:val="28"/>
                <w:szCs w:val="28"/>
                <w:lang w:eastAsia="uk-UA"/>
              </w:rPr>
              <w:t>…...</w:t>
            </w:r>
          </w:p>
          <w:p w14:paraId="1C63B302" w14:textId="539E4031"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V</w:t>
            </w:r>
            <w:r w:rsidR="001721A2" w:rsidRPr="00560206">
              <w:rPr>
                <w:rFonts w:ascii="Times New Roman" w:eastAsia="Times New Roman" w:hAnsi="Times New Roman" w:cs="Times New Roman"/>
                <w:color w:val="000000"/>
                <w:sz w:val="28"/>
                <w:szCs w:val="28"/>
                <w:lang w:eastAsia="uk-UA"/>
              </w:rPr>
              <w:t>. Джерела фінансування Програми ……</w:t>
            </w:r>
            <w:r w:rsidR="009310B1">
              <w:rPr>
                <w:rFonts w:ascii="Times New Roman" w:eastAsia="Times New Roman" w:hAnsi="Times New Roman" w:cs="Times New Roman"/>
                <w:color w:val="000000"/>
                <w:sz w:val="28"/>
                <w:szCs w:val="28"/>
                <w:lang w:eastAsia="uk-UA"/>
              </w:rPr>
              <w:t>…………………………….</w:t>
            </w:r>
            <w:r w:rsidR="001721A2" w:rsidRPr="00560206">
              <w:rPr>
                <w:rFonts w:ascii="Times New Roman" w:eastAsia="Times New Roman" w:hAnsi="Times New Roman" w:cs="Times New Roman"/>
                <w:color w:val="000000"/>
                <w:sz w:val="28"/>
                <w:szCs w:val="28"/>
                <w:lang w:eastAsia="uk-UA"/>
              </w:rPr>
              <w:t>……</w:t>
            </w:r>
          </w:p>
          <w:p w14:paraId="37D71D9B" w14:textId="72E31F41"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V</w:t>
            </w:r>
            <w:r w:rsidR="001721A2" w:rsidRPr="00560206">
              <w:rPr>
                <w:rFonts w:ascii="Times New Roman" w:eastAsia="Times New Roman" w:hAnsi="Times New Roman" w:cs="Times New Roman"/>
                <w:color w:val="000000"/>
                <w:sz w:val="28"/>
                <w:szCs w:val="28"/>
                <w:lang w:eastAsia="uk-UA"/>
              </w:rPr>
              <w:t>І. Контроль за реалізацією заходів Програми...………………………….</w:t>
            </w:r>
          </w:p>
          <w:p w14:paraId="5297A0E5" w14:textId="7818E5E8"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Висновок....………………………………………………………………</w:t>
            </w:r>
          </w:p>
          <w:p w14:paraId="1E044603" w14:textId="77777777"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ДОДАТКИ:</w:t>
            </w:r>
          </w:p>
          <w:p w14:paraId="24FEAC3F" w14:textId="072B0444"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1. Основні заходи Програми соціально – економічного розвитку селища на 2025 рік (додаток 1).</w:t>
            </w:r>
          </w:p>
          <w:p w14:paraId="5922A77B" w14:textId="34646C00"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 Основні прогнозні показники економічного розвитку на 2025 рік (додаток 2).</w:t>
            </w:r>
          </w:p>
          <w:p w14:paraId="217FF52C" w14:textId="5A084DDE"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xml:space="preserve">3. </w:t>
            </w:r>
            <w:hyperlink r:id="rId9" w:tgtFrame="_blank" w:tooltip="Розділ 8. ПЕРЕЛІК ЦІЛЬОВИХ ПРОГРАМ ГРОМАДИ, ВИКОНАННЯ ЯКИХ ПЕРЕДБАЧАЄТЬСЯ У 2025 РОЦІ" w:history="1">
              <w:r w:rsidR="00267616" w:rsidRPr="00267616">
                <w:rPr>
                  <w:rFonts w:ascii="Times New Roman" w:eastAsia="Times New Roman" w:hAnsi="Times New Roman" w:cs="Times New Roman"/>
                  <w:color w:val="000000"/>
                  <w:sz w:val="28"/>
                  <w:szCs w:val="28"/>
                  <w:lang w:eastAsia="uk-UA"/>
                </w:rPr>
                <w:t>Перелік цільових програм громади, виконання яких передбачається у 2025 році</w:t>
              </w:r>
            </w:hyperlink>
            <w:r w:rsidR="00267616">
              <w:rPr>
                <w:rFonts w:ascii="Times New Roman" w:eastAsia="Times New Roman" w:hAnsi="Times New Roman" w:cs="Times New Roman"/>
                <w:b/>
                <w:bCs/>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(додаток 3).</w:t>
            </w:r>
          </w:p>
          <w:p w14:paraId="652F37F3" w14:textId="77777777" w:rsidR="00D230F8" w:rsidRDefault="00D230F8" w:rsidP="00686D18">
            <w:pPr>
              <w:spacing w:after="0" w:line="240" w:lineRule="auto"/>
              <w:jc w:val="right"/>
              <w:rPr>
                <w:rFonts w:ascii="Times New Roman" w:eastAsia="Times New Roman" w:hAnsi="Times New Roman" w:cs="Times New Roman"/>
                <w:color w:val="000000"/>
                <w:lang w:eastAsia="uk-UA"/>
              </w:rPr>
            </w:pPr>
          </w:p>
          <w:p w14:paraId="5BE33E98" w14:textId="77777777" w:rsidR="00267616" w:rsidRDefault="00267616" w:rsidP="00686D18">
            <w:pPr>
              <w:spacing w:after="0" w:line="240" w:lineRule="auto"/>
              <w:jc w:val="center"/>
              <w:rPr>
                <w:rFonts w:ascii="Times New Roman" w:eastAsia="Times New Roman" w:hAnsi="Times New Roman" w:cs="Times New Roman"/>
                <w:b/>
                <w:bCs/>
                <w:color w:val="000000"/>
                <w:sz w:val="28"/>
                <w:szCs w:val="28"/>
                <w:lang w:eastAsia="uk-UA"/>
              </w:rPr>
            </w:pPr>
          </w:p>
          <w:p w14:paraId="7045B785" w14:textId="77777777" w:rsidR="00267616" w:rsidRDefault="00267616" w:rsidP="00686D18">
            <w:pPr>
              <w:spacing w:after="0" w:line="240" w:lineRule="auto"/>
              <w:jc w:val="center"/>
              <w:rPr>
                <w:rFonts w:ascii="Times New Roman" w:eastAsia="Times New Roman" w:hAnsi="Times New Roman" w:cs="Times New Roman"/>
                <w:b/>
                <w:bCs/>
                <w:color w:val="000000"/>
                <w:sz w:val="28"/>
                <w:szCs w:val="28"/>
                <w:lang w:eastAsia="uk-UA"/>
              </w:rPr>
            </w:pPr>
          </w:p>
          <w:p w14:paraId="44B6BAA2" w14:textId="37E53C43"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ВСТУП</w:t>
            </w:r>
          </w:p>
          <w:p w14:paraId="3122B13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AF48490" w14:textId="77777777"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Вже в третє Савранська селищна рада формує основну програму розвитку громади  в умовах повномасштабної воєнної агресії.</w:t>
            </w:r>
          </w:p>
          <w:p w14:paraId="318E4109" w14:textId="77777777"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соціально-економічного розвитку Савранської селищної територіальної громади на 2025 рік (далі – Програма) визначає пріоритетні напрями, основні цілі, завдання та заходи розвитку громади.</w:t>
            </w:r>
          </w:p>
          <w:p w14:paraId="3961BD01" w14:textId="72C25492"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Програму підготовлено відділом перспективного розвитку та закупівель виконавчого апарату селищної ради за пропозиціями структурних підрозділів Савранської селищної ради, старостів старостинських округів</w:t>
            </w:r>
            <w:r w:rsidR="00AD62AB">
              <w:rPr>
                <w:rFonts w:ascii="Times New Roman" w:eastAsia="Times New Roman" w:hAnsi="Times New Roman" w:cs="Times New Roman"/>
                <w:color w:val="000000"/>
                <w:sz w:val="28"/>
                <w:szCs w:val="28"/>
                <w:lang w:eastAsia="uk-UA"/>
              </w:rPr>
              <w:t>, депутатів селищної ради</w:t>
            </w:r>
            <w:r w:rsidRPr="00595C0C">
              <w:rPr>
                <w:rFonts w:ascii="Times New Roman" w:eastAsia="Times New Roman" w:hAnsi="Times New Roman" w:cs="Times New Roman"/>
                <w:color w:val="000000"/>
                <w:sz w:val="28"/>
                <w:szCs w:val="28"/>
                <w:lang w:eastAsia="uk-UA"/>
              </w:rPr>
              <w:t>.</w:t>
            </w:r>
          </w:p>
          <w:p w14:paraId="759C94D2" w14:textId="77777777" w:rsidR="001721A2" w:rsidRPr="00595C0C" w:rsidRDefault="001721A2" w:rsidP="00686D18">
            <w:pPr>
              <w:shd w:val="clear" w:color="auto" w:fill="FFFFFF"/>
              <w:tabs>
                <w:tab w:val="left" w:pos="851"/>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Законодавчим підґрунтям розроблення Програми є:</w:t>
            </w:r>
            <w:r w:rsidRPr="00595C0C">
              <w:rPr>
                <w:rFonts w:ascii="Times New Roman" w:eastAsia="Times New Roman" w:hAnsi="Times New Roman" w:cs="Times New Roman"/>
                <w:color w:val="000000"/>
                <w:sz w:val="28"/>
                <w:szCs w:val="28"/>
                <w:lang w:eastAsia="uk-UA"/>
              </w:rPr>
              <w:tab/>
            </w:r>
          </w:p>
          <w:p w14:paraId="130624BE"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Конституція України;</w:t>
            </w:r>
          </w:p>
          <w:p w14:paraId="6DBC4897"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Закон України “Про засади державної регіональної політики”; </w:t>
            </w:r>
          </w:p>
          <w:p w14:paraId="6B39B234"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 України  "Про місцеве самоврядування в Україні"; </w:t>
            </w:r>
          </w:p>
          <w:p w14:paraId="1F765DB8" w14:textId="1F3AF1F4"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 України "Про державне прогнозування та розроблення програм</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економічного і соціального розвитку України";</w:t>
            </w:r>
          </w:p>
          <w:p w14:paraId="1AF613D1" w14:textId="77777777" w:rsidR="001721A2" w:rsidRPr="00595C0C" w:rsidRDefault="001721A2" w:rsidP="00686D18">
            <w:pPr>
              <w:widowControl w:val="0"/>
              <w:numPr>
                <w:ilvl w:val="0"/>
                <w:numId w:val="50"/>
              </w:numPr>
              <w:shd w:val="clear" w:color="auto" w:fill="FFFFFF"/>
              <w:tabs>
                <w:tab w:val="clear" w:pos="720"/>
                <w:tab w:val="left" w:pos="927"/>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Указ Президента України від 30 вересня  2019 року №722/2019  «Про цілі сталого розвитку України на період до 2030 року»;</w:t>
            </w:r>
          </w:p>
          <w:p w14:paraId="6D6306B3" w14:textId="77777777" w:rsidR="001721A2" w:rsidRPr="00595C0C" w:rsidRDefault="001721A2" w:rsidP="00686D18">
            <w:pPr>
              <w:widowControl w:val="0"/>
              <w:numPr>
                <w:ilvl w:val="0"/>
                <w:numId w:val="50"/>
              </w:numPr>
              <w:shd w:val="clear" w:color="auto" w:fill="FFFFFF"/>
              <w:tabs>
                <w:tab w:val="clear" w:pos="720"/>
                <w:tab w:val="left" w:pos="927"/>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П</w:t>
            </w:r>
            <w:r w:rsidRPr="00595C0C">
              <w:rPr>
                <w:rFonts w:ascii="Times New Roman" w:eastAsia="Times New Roman" w:hAnsi="Times New Roman" w:cs="Times New Roman"/>
                <w:color w:val="333333"/>
                <w:sz w:val="28"/>
                <w:szCs w:val="28"/>
                <w:shd w:val="clear" w:color="auto" w:fill="FFFFFF"/>
                <w:lang w:eastAsia="uk-UA"/>
              </w:rPr>
              <w:t>останова Кабінету Міністрів України</w:t>
            </w:r>
            <w:r w:rsidRPr="00595C0C">
              <w:rPr>
                <w:rFonts w:ascii="Times New Roman" w:eastAsia="Times New Roman" w:hAnsi="Times New Roman" w:cs="Times New Roman"/>
                <w:color w:val="333333"/>
                <w:sz w:val="28"/>
                <w:szCs w:val="28"/>
                <w:lang w:eastAsia="uk-UA"/>
              </w:rPr>
              <w:t> </w:t>
            </w:r>
            <w:r w:rsidRPr="00595C0C">
              <w:rPr>
                <w:rFonts w:ascii="Times New Roman" w:eastAsia="Times New Roman" w:hAnsi="Times New Roman" w:cs="Times New Roman"/>
                <w:color w:val="333333"/>
                <w:sz w:val="28"/>
                <w:szCs w:val="28"/>
                <w:shd w:val="clear" w:color="auto" w:fill="FFFFFF"/>
                <w:lang w:eastAsia="uk-UA"/>
              </w:rPr>
              <w:t>від 5 серпня 2020 р. № 695 «Про затвердження Державної стратегії регіонального розвитку на 2021-2027 роки»;</w:t>
            </w:r>
          </w:p>
          <w:p w14:paraId="0B04EFB3"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Стратегія розвитку Одеської області на 2021-2027 роки; </w:t>
            </w:r>
          </w:p>
          <w:p w14:paraId="576C6471" w14:textId="4A134AC4" w:rsidR="001721A2" w:rsidRPr="00667B84"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p>
          <w:p w14:paraId="61280DA1" w14:textId="198CECE6" w:rsidR="00667B84" w:rsidRPr="00595C0C" w:rsidRDefault="00667B84"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Наказ Міністерства</w:t>
            </w:r>
            <w:r>
              <w:rPr>
                <w:rFonts w:ascii="Times New Roman" w:eastAsia="Times New Roman" w:hAnsi="Times New Roman" w:cs="Times New Roman"/>
                <w:color w:val="000000"/>
                <w:sz w:val="28"/>
                <w:szCs w:val="28"/>
                <w:lang w:eastAsia="uk-UA"/>
              </w:rPr>
              <w:t xml:space="preserve"> соціальної політики України від 07.02.2020 року №86 «</w:t>
            </w:r>
            <w:r w:rsidRPr="00667B84">
              <w:rPr>
                <w:rFonts w:ascii="Times New Roman" w:eastAsia="Times New Roman" w:hAnsi="Times New Roman" w:cs="Times New Roman"/>
                <w:color w:val="000000"/>
                <w:sz w:val="28"/>
                <w:szCs w:val="28"/>
                <w:lang w:eastAsia="uk-UA"/>
              </w:rPr>
              <w:t>Про затвердження Інструкції щодо інтеграції гендерних підходів під час розроблення нормативно-правових актів</w:t>
            </w:r>
            <w:r>
              <w:rPr>
                <w:rFonts w:ascii="Times New Roman" w:eastAsia="Times New Roman" w:hAnsi="Times New Roman" w:cs="Times New Roman"/>
                <w:color w:val="000000"/>
                <w:sz w:val="28"/>
                <w:szCs w:val="28"/>
                <w:lang w:eastAsia="uk-UA"/>
              </w:rPr>
              <w:t>»</w:t>
            </w:r>
          </w:p>
          <w:p w14:paraId="745628A7" w14:textId="3DA26F04" w:rsidR="001721A2" w:rsidRPr="00595C0C" w:rsidRDefault="000D12A6" w:rsidP="00686D18">
            <w:pPr>
              <w:numPr>
                <w:ilvl w:val="0"/>
                <w:numId w:val="50"/>
              </w:numPr>
              <w:shd w:val="clear" w:color="auto" w:fill="FFFFFF"/>
              <w:tabs>
                <w:tab w:val="clear" w:pos="720"/>
                <w:tab w:val="left" w:pos="426"/>
                <w:tab w:val="left" w:pos="1134"/>
              </w:tabs>
              <w:spacing w:after="0" w:line="240" w:lineRule="auto"/>
              <w:ind w:left="571" w:hanging="574"/>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001721A2" w:rsidRPr="00595C0C">
              <w:rPr>
                <w:rFonts w:ascii="Times New Roman" w:eastAsia="Times New Roman" w:hAnsi="Times New Roman" w:cs="Times New Roman"/>
                <w:color w:val="000000"/>
                <w:sz w:val="28"/>
                <w:szCs w:val="28"/>
                <w:lang w:eastAsia="uk-UA"/>
              </w:rPr>
              <w:t>Наказ Міністерства регіонального розвитку, будівництва та житлово-комунального господарства України від 30 березня 2016 № 75 ,,Про затвердження Методичних рекомендацій щодо формування і реалізації прогнозних документів соціально-економічного розвитку об</w:t>
            </w:r>
            <w:r w:rsidR="00D25CAE" w:rsidRPr="00595C0C">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єднаної територіальної громади”</w:t>
            </w:r>
          </w:p>
          <w:p w14:paraId="28627433"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2023-2024 роки та поточної ситуації у 2024 році з урахуванням наслідків впливу збройної агресії російської федерації, визначення основних зовнішніх і внутрішніх чинників, які стримують розвиток громади, а також передбачає </w:t>
            </w:r>
            <w:r w:rsidRPr="00595C0C">
              <w:rPr>
                <w:rFonts w:ascii="Times New Roman" w:eastAsia="Times New Roman" w:hAnsi="Times New Roman" w:cs="Times New Roman"/>
                <w:color w:val="000000"/>
                <w:sz w:val="28"/>
                <w:szCs w:val="28"/>
                <w:lang w:eastAsia="uk-UA"/>
              </w:rPr>
              <w:lastRenderedPageBreak/>
              <w:t>забезпечення узгоджених спільних дій органів місцевого самоврядування задля втілення єдиної політики розвитку громади.</w:t>
            </w:r>
          </w:p>
          <w:p w14:paraId="641080C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ґрунтується на аналізі розвитку поточної економічної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влади, критерії ефективності її реалізації на основі прогнозних показників економічного і соціального розвитку на 2025 рік.  </w:t>
            </w:r>
          </w:p>
          <w:p w14:paraId="6829FBC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оцінки тенденцій соціального і економічного розвитку громади та наявних проблем, у Програмі визначено цілі та завдання соціальної та економічної політики на 2025 рік та передбачено комплекс взаємопов’язаних заходів із зазначенням джерел їх фінансування.</w:t>
            </w:r>
          </w:p>
          <w:p w14:paraId="2DAC1FA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D7369EB" w14:textId="77777777" w:rsidR="00940796" w:rsidRDefault="001721A2" w:rsidP="00940796">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Майбутнє селищної громади залежить від багатьох чинників:</w:t>
            </w:r>
          </w:p>
          <w:p w14:paraId="3EEE37F1" w14:textId="4021D84A" w:rsidR="001721A2" w:rsidRPr="00595C0C" w:rsidRDefault="001721A2" w:rsidP="0094079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Розвитку економічного потенціалу;</w:t>
            </w:r>
          </w:p>
          <w:p w14:paraId="53E4FE3A" w14:textId="38D1A80A"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 зайнятості населення;</w:t>
            </w:r>
          </w:p>
          <w:p w14:paraId="12F9E392" w14:textId="5E2851BC"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оплати праці;</w:t>
            </w:r>
          </w:p>
          <w:p w14:paraId="179C0C1E" w14:textId="4BD48BC9"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медичного та побутового обслуговування населення;</w:t>
            </w:r>
          </w:p>
          <w:p w14:paraId="58899797" w14:textId="7A9DEC80"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 розвитку особистості кожної дитини та модернізації навчально-матеріальної бази навчальних закладів;</w:t>
            </w:r>
          </w:p>
          <w:p w14:paraId="31895AA4" w14:textId="073EE063"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розвитку зв’язку та транспортного обслуговування населення;</w:t>
            </w:r>
          </w:p>
          <w:p w14:paraId="7D6716CC" w14:textId="1232E5FF"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Підвищення рівня фінансової незалежності місцевого бюджету, </w:t>
            </w:r>
          </w:p>
          <w:p w14:paraId="76E28C6A" w14:textId="77CCCB90" w:rsidR="001721A2" w:rsidRPr="00595C0C" w:rsidRDefault="00EF5DFE"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Е</w:t>
            </w:r>
            <w:r w:rsidR="001721A2" w:rsidRPr="00595C0C">
              <w:rPr>
                <w:rFonts w:ascii="Times New Roman" w:eastAsia="Times New Roman" w:hAnsi="Times New Roman" w:cs="Times New Roman"/>
                <w:color w:val="000000"/>
                <w:sz w:val="28"/>
                <w:szCs w:val="28"/>
                <w:lang w:eastAsia="uk-UA"/>
              </w:rPr>
              <w:t>фективності використання бюджетних коштів.</w:t>
            </w:r>
          </w:p>
          <w:p w14:paraId="6C31A588" w14:textId="06AA4F8C"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w:t>
            </w:r>
          </w:p>
          <w:p w14:paraId="1E118C75" w14:textId="1786EDED"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Савранської селищної територіальної громади на 2025 рік. </w:t>
            </w:r>
          </w:p>
          <w:p w14:paraId="22462AC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Реалізацію заходів Програми буде забезпечено за рахунок селищного бюджету та наявності фінансування з державного, обласного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14:paraId="78E4496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Відповідальні за виконання заходів Програми – виконавчий комітет Савранської селищної ради.</w:t>
            </w:r>
          </w:p>
          <w:p w14:paraId="68E0828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процесі виконання Програма може уточнюватися. </w:t>
            </w:r>
          </w:p>
          <w:p w14:paraId="07FB6E67" w14:textId="7B88EF51"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Зміни і доповнення до Програми затверджуються рішенням сесії  селищної  ради.</w:t>
            </w:r>
          </w:p>
          <w:p w14:paraId="4F51FDD2" w14:textId="77777777" w:rsidR="00AD62AB" w:rsidRPr="00595C0C" w:rsidRDefault="00AD62AB" w:rsidP="00686D18">
            <w:pPr>
              <w:spacing w:after="0" w:line="240" w:lineRule="auto"/>
              <w:ind w:firstLine="709"/>
              <w:jc w:val="both"/>
              <w:rPr>
                <w:rFonts w:ascii="Times New Roman" w:eastAsia="Times New Roman" w:hAnsi="Times New Roman" w:cs="Times New Roman"/>
                <w:sz w:val="24"/>
                <w:szCs w:val="24"/>
                <w:lang w:eastAsia="uk-UA"/>
              </w:rPr>
            </w:pPr>
          </w:p>
          <w:p w14:paraId="5EB94BF8"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0A35762A"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47459C34"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409A3EAF"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D91853F"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EAAEE8B"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3F525B3" w14:textId="72B180E6" w:rsidR="001721A2" w:rsidRPr="00595C0C" w:rsidRDefault="001721A2" w:rsidP="00AC1C62">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 xml:space="preserve">І. </w:t>
            </w:r>
            <w:r w:rsidR="00AC1C62">
              <w:rPr>
                <w:rFonts w:ascii="Times New Roman" w:eastAsia="Times New Roman" w:hAnsi="Times New Roman" w:cs="Times New Roman"/>
                <w:b/>
                <w:bCs/>
                <w:color w:val="000000"/>
                <w:sz w:val="28"/>
                <w:szCs w:val="28"/>
                <w:lang w:eastAsia="uk-UA"/>
              </w:rPr>
              <w:t xml:space="preserve">МЕТА ПРОГРАМИ ТА ЦІЛІ РОЗВИТКУ ТЕРИТОРІАЛЬНОЇ ГРОМАДИ В </w:t>
            </w:r>
            <w:r w:rsidR="00D13167">
              <w:rPr>
                <w:rFonts w:ascii="Times New Roman" w:eastAsia="Times New Roman" w:hAnsi="Times New Roman" w:cs="Times New Roman"/>
                <w:b/>
                <w:bCs/>
                <w:color w:val="000000"/>
                <w:sz w:val="28"/>
                <w:szCs w:val="28"/>
                <w:lang w:eastAsia="uk-UA"/>
              </w:rPr>
              <w:t xml:space="preserve">2025 </w:t>
            </w:r>
            <w:r w:rsidR="00AC1C62">
              <w:rPr>
                <w:rFonts w:ascii="Times New Roman" w:eastAsia="Times New Roman" w:hAnsi="Times New Roman" w:cs="Times New Roman"/>
                <w:b/>
                <w:bCs/>
                <w:color w:val="000000"/>
                <w:sz w:val="28"/>
                <w:szCs w:val="28"/>
                <w:lang w:eastAsia="uk-UA"/>
              </w:rPr>
              <w:t>РОЦІ</w:t>
            </w:r>
          </w:p>
          <w:p w14:paraId="3EB3F08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81F8D9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Програма соціально-економічного та культурного розвитку на 2025 рік, розроблена з метою вироблення та втілення єдиної політики розвитку селищної ради, що вимагатиме від виконкому чіткої взаємодії з депутатами селищної ради, підприємствами, установами, організаціями незалежно від форм власності, що розташовані та території громади.  </w:t>
            </w:r>
          </w:p>
          <w:p w14:paraId="0D86A65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Програми є формування самодостатньої селищної територіальної громади, здатної надавати жителям населених пунктів державні та інші послуги на рівні державних соціальних стандартів.</w:t>
            </w:r>
          </w:p>
          <w:p w14:paraId="01A7B64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Мета Програми полягає у забезпеченні сталого соціально-економічного і культурного розвитку території громади, створення нових робочих місць,  збереження належних умов для праці та гармонійного розвитку особистості, підвищення рівня добробуту та соціальної захищеності населення,  вирішення проблем малозабезпечених верств населення, підвищення рівня життя. </w:t>
            </w:r>
          </w:p>
          <w:p w14:paraId="1A0808B3"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2FFA40FB" w14:textId="21D86C93" w:rsidR="001721A2"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6C9FBFA" w14:textId="77777777" w:rsidR="00686D18" w:rsidRPr="00595C0C" w:rsidRDefault="00686D18" w:rsidP="00686D18">
            <w:pPr>
              <w:spacing w:after="0" w:line="240" w:lineRule="auto"/>
              <w:ind w:firstLine="709"/>
              <w:jc w:val="both"/>
              <w:rPr>
                <w:rFonts w:ascii="Times New Roman" w:eastAsia="Times New Roman" w:hAnsi="Times New Roman" w:cs="Times New Roman"/>
                <w:sz w:val="24"/>
                <w:szCs w:val="24"/>
                <w:lang w:eastAsia="uk-UA"/>
              </w:rPr>
            </w:pPr>
          </w:p>
          <w:p w14:paraId="4AE46DA4" w14:textId="77777777" w:rsidR="00A018B7" w:rsidRDefault="00A018B7"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2E9BB440" w14:textId="1E8E0F0F"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ІІ. АНАЛІЗ СТАНУ ТА ТЕНДЕНЦІЙ ЕКОНОМІЧНОГО </w:t>
            </w:r>
          </w:p>
          <w:p w14:paraId="265ED7A3" w14:textId="39914B5C"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СОЦІАЛЬНОГО ТА КУЛЬТУРНОГО РОЗВИТКУ </w:t>
            </w:r>
            <w:r w:rsidR="00387D7A">
              <w:rPr>
                <w:rFonts w:ascii="Times New Roman" w:eastAsia="Times New Roman" w:hAnsi="Times New Roman" w:cs="Times New Roman"/>
                <w:b/>
                <w:bCs/>
                <w:color w:val="000000"/>
                <w:sz w:val="28"/>
                <w:szCs w:val="28"/>
                <w:lang w:eastAsia="uk-UA"/>
              </w:rPr>
              <w:t>У</w:t>
            </w:r>
            <w:r w:rsidRPr="00595C0C">
              <w:rPr>
                <w:rFonts w:ascii="Times New Roman" w:eastAsia="Times New Roman" w:hAnsi="Times New Roman" w:cs="Times New Roman"/>
                <w:b/>
                <w:bCs/>
                <w:color w:val="000000"/>
                <w:sz w:val="28"/>
                <w:szCs w:val="28"/>
                <w:lang w:eastAsia="uk-UA"/>
              </w:rPr>
              <w:t xml:space="preserve"> 2024 Р</w:t>
            </w:r>
            <w:r w:rsidR="00387D7A">
              <w:rPr>
                <w:rFonts w:ascii="Times New Roman" w:eastAsia="Times New Roman" w:hAnsi="Times New Roman" w:cs="Times New Roman"/>
                <w:b/>
                <w:bCs/>
                <w:color w:val="000000"/>
                <w:sz w:val="28"/>
                <w:szCs w:val="28"/>
                <w:lang w:eastAsia="uk-UA"/>
              </w:rPr>
              <w:t>ОЦІ</w:t>
            </w:r>
          </w:p>
          <w:p w14:paraId="1F8360A2" w14:textId="77777777" w:rsidR="001721A2" w:rsidRPr="00595C0C" w:rsidRDefault="001721A2" w:rsidP="00686D18">
            <w:pPr>
              <w:tabs>
                <w:tab w:val="left" w:pos="936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E1EE738"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зусилля селищної ради та структурних підрозділів були направлені на виконання основних завдань соціально-економічного та культурного розвитку території селищної територіальної громади на 2024 рік, задля досягнення головної мети та цілей затверджених Програмою -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65656DC6" w14:textId="64B5589F" w:rsidR="006C46D6" w:rsidRDefault="006C46D6"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1C15CA18" w14:textId="77777777" w:rsidR="00387D7A" w:rsidRDefault="00387D7A"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4D9027B2" w14:textId="77777777" w:rsidR="00A018B7" w:rsidRDefault="00A018B7" w:rsidP="00D230F8">
            <w:pPr>
              <w:spacing w:after="0" w:line="240" w:lineRule="auto"/>
              <w:ind w:firstLine="709"/>
              <w:jc w:val="center"/>
              <w:rPr>
                <w:rFonts w:ascii="Times New Roman" w:eastAsia="Times New Roman" w:hAnsi="Times New Roman" w:cs="Times New Roman"/>
                <w:b/>
                <w:bCs/>
                <w:color w:val="000000"/>
                <w:sz w:val="28"/>
                <w:szCs w:val="28"/>
                <w:lang w:eastAsia="uk-UA"/>
              </w:rPr>
            </w:pPr>
          </w:p>
          <w:p w14:paraId="40A48731" w14:textId="77777777" w:rsidR="00A018B7" w:rsidRDefault="00A018B7" w:rsidP="00D230F8">
            <w:pPr>
              <w:spacing w:after="0" w:line="240" w:lineRule="auto"/>
              <w:ind w:firstLine="709"/>
              <w:jc w:val="center"/>
              <w:rPr>
                <w:rFonts w:ascii="Times New Roman" w:eastAsia="Times New Roman" w:hAnsi="Times New Roman" w:cs="Times New Roman"/>
                <w:b/>
                <w:bCs/>
                <w:color w:val="000000"/>
                <w:sz w:val="28"/>
                <w:szCs w:val="28"/>
                <w:lang w:eastAsia="uk-UA"/>
              </w:rPr>
            </w:pPr>
          </w:p>
          <w:p w14:paraId="529903F1" w14:textId="02E348C8" w:rsidR="001721A2" w:rsidRDefault="00387D7A" w:rsidP="00D230F8">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lastRenderedPageBreak/>
              <w:t>2.1.</w:t>
            </w:r>
            <w:r w:rsidR="001721A2" w:rsidRPr="00595C0C">
              <w:rPr>
                <w:rFonts w:ascii="Times New Roman" w:eastAsia="Times New Roman" w:hAnsi="Times New Roman" w:cs="Times New Roman"/>
                <w:b/>
                <w:bCs/>
                <w:color w:val="000000"/>
                <w:sz w:val="28"/>
                <w:szCs w:val="28"/>
                <w:lang w:eastAsia="uk-UA"/>
              </w:rPr>
              <w:t>Загальні відомості про громаду</w:t>
            </w:r>
          </w:p>
          <w:p w14:paraId="646BDC4C" w14:textId="77777777" w:rsidR="00A018B7" w:rsidRPr="00595C0C" w:rsidRDefault="00A018B7" w:rsidP="00D230F8">
            <w:pPr>
              <w:spacing w:after="0" w:line="240" w:lineRule="auto"/>
              <w:ind w:firstLine="709"/>
              <w:jc w:val="center"/>
              <w:rPr>
                <w:rFonts w:ascii="Times New Roman" w:eastAsia="Times New Roman" w:hAnsi="Times New Roman" w:cs="Times New Roman"/>
                <w:sz w:val="24"/>
                <w:szCs w:val="24"/>
                <w:lang w:eastAsia="uk-UA"/>
              </w:rPr>
            </w:pPr>
          </w:p>
          <w:p w14:paraId="15D7B50E" w14:textId="7FB350CE" w:rsidR="006C46D6" w:rsidRDefault="001721A2" w:rsidP="00A018B7">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Савранську селищну територіальну громаду засновано відповідно до постанови ВРУ від 17.07.2020 року «Про утворення та ліквідацію районів», розпорядження КМУ від 12 червня 2020 р. № 720-р «Про визначення адміністративних центрів та затвердження територій територіальних громад Одеської області». Замість ліквідованого Савранського району Одеської області затверджено територію Савранської селищної територіальної громади, яка входить до складу новоствореного Подільського району Одеської області.</w:t>
            </w:r>
          </w:p>
          <w:p w14:paraId="51DB021E" w14:textId="6E4CDD6E" w:rsidR="001721A2" w:rsidRPr="00595C0C" w:rsidRDefault="001721A2" w:rsidP="00686D18">
            <w:pPr>
              <w:tabs>
                <w:tab w:val="left" w:pos="9185"/>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p>
          <w:p w14:paraId="59ED0CBE" w14:textId="47B43FF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AB1235C" wp14:editId="5097E584">
                  <wp:extent cx="5975633" cy="4419324"/>
                  <wp:effectExtent l="0" t="0" r="635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4879" cy="4463140"/>
                          </a:xfrm>
                          <a:prstGeom prst="rect">
                            <a:avLst/>
                          </a:prstGeom>
                          <a:noFill/>
                          <a:ln>
                            <a:noFill/>
                          </a:ln>
                        </pic:spPr>
                      </pic:pic>
                    </a:graphicData>
                  </a:graphic>
                </wp:inline>
              </w:drawing>
            </w:r>
          </w:p>
          <w:p w14:paraId="760EB8AD" w14:textId="77777777" w:rsidR="001721A2" w:rsidRPr="004525DB"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Рис.1. Карта Савранської селищної територіальної громади</w:t>
            </w:r>
          </w:p>
          <w:p w14:paraId="107C84C1" w14:textId="77777777" w:rsidR="006C46D6" w:rsidRDefault="006C46D6" w:rsidP="00686D18">
            <w:pPr>
              <w:tabs>
                <w:tab w:val="left" w:pos="9361"/>
              </w:tabs>
              <w:spacing w:after="0" w:line="240" w:lineRule="auto"/>
              <w:ind w:right="-6" w:firstLine="709"/>
              <w:jc w:val="both"/>
              <w:rPr>
                <w:rFonts w:ascii="Times New Roman" w:eastAsia="Times New Roman" w:hAnsi="Times New Roman" w:cs="Times New Roman"/>
                <w:color w:val="000000"/>
                <w:sz w:val="28"/>
                <w:szCs w:val="28"/>
                <w:lang w:eastAsia="uk-UA"/>
              </w:rPr>
            </w:pPr>
          </w:p>
          <w:p w14:paraId="2DCFB504" w14:textId="0240F17A" w:rsidR="001721A2" w:rsidRPr="00595C0C" w:rsidRDefault="001721A2" w:rsidP="00686D18">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складу сформованої Савранської селищної територіальної громади</w:t>
            </w:r>
            <w:r w:rsidR="00D25CAE" w:rsidRPr="00595C0C">
              <w:rPr>
                <w:rFonts w:ascii="Times New Roman" w:eastAsia="Times New Roman" w:hAnsi="Times New Roman" w:cs="Times New Roman"/>
                <w:color w:val="000000"/>
                <w:sz w:val="28"/>
                <w:szCs w:val="28"/>
                <w:lang w:eastAsia="uk-UA"/>
              </w:rPr>
              <w:t xml:space="preserve"> в</w:t>
            </w:r>
            <w:r w:rsidRPr="00595C0C">
              <w:rPr>
                <w:rFonts w:ascii="Times New Roman" w:eastAsia="Times New Roman" w:hAnsi="Times New Roman" w:cs="Times New Roman"/>
                <w:color w:val="000000"/>
                <w:sz w:val="28"/>
                <w:szCs w:val="28"/>
                <w:lang w:eastAsia="uk-UA"/>
              </w:rPr>
              <w:t>ходить 21 населений пункт: 20 сіл та селище Саврань – адміністративний центр громади.</w:t>
            </w:r>
          </w:p>
          <w:p w14:paraId="18016E5C" w14:textId="77777777" w:rsidR="006C46D6" w:rsidRDefault="006C46D6" w:rsidP="00686D18">
            <w:pPr>
              <w:spacing w:after="0" w:line="240" w:lineRule="auto"/>
              <w:jc w:val="both"/>
              <w:rPr>
                <w:rFonts w:ascii="Times New Roman" w:eastAsia="Times New Roman" w:hAnsi="Times New Roman" w:cs="Times New Roman"/>
                <w:b/>
                <w:bCs/>
                <w:color w:val="000000"/>
                <w:sz w:val="28"/>
                <w:szCs w:val="28"/>
                <w:lang w:eastAsia="uk-UA"/>
              </w:rPr>
            </w:pPr>
          </w:p>
          <w:p w14:paraId="14603126" w14:textId="0F49A9BD"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Загальна територія</w:t>
            </w:r>
            <w:r w:rsidRPr="00595C0C">
              <w:rPr>
                <w:rFonts w:ascii="Times New Roman" w:eastAsia="Times New Roman" w:hAnsi="Times New Roman" w:cs="Times New Roman"/>
                <w:color w:val="000000"/>
                <w:sz w:val="28"/>
                <w:szCs w:val="28"/>
                <w:lang w:eastAsia="uk-UA"/>
              </w:rPr>
              <w:t xml:space="preserve"> -  61 745,91 га.</w:t>
            </w:r>
          </w:p>
          <w:p w14:paraId="5EFB4BA7" w14:textId="77777777" w:rsidR="006C46D6" w:rsidRDefault="006C46D6" w:rsidP="00686D18">
            <w:pPr>
              <w:spacing w:after="0" w:line="240" w:lineRule="auto"/>
              <w:jc w:val="both"/>
              <w:rPr>
                <w:rFonts w:ascii="Times New Roman" w:eastAsia="Times New Roman" w:hAnsi="Times New Roman" w:cs="Times New Roman"/>
                <w:b/>
                <w:bCs/>
                <w:color w:val="000000"/>
                <w:sz w:val="28"/>
                <w:szCs w:val="28"/>
                <w:lang w:eastAsia="uk-UA"/>
              </w:rPr>
            </w:pPr>
          </w:p>
          <w:p w14:paraId="494A3859" w14:textId="09F389D4"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Загальна </w:t>
            </w:r>
            <w:r w:rsidR="00AD62AB">
              <w:rPr>
                <w:rFonts w:ascii="Times New Roman" w:eastAsia="Times New Roman" w:hAnsi="Times New Roman" w:cs="Times New Roman"/>
                <w:b/>
                <w:bCs/>
                <w:color w:val="000000"/>
                <w:sz w:val="28"/>
                <w:szCs w:val="28"/>
                <w:lang w:eastAsia="uk-UA"/>
              </w:rPr>
              <w:t>чисельніс</w:t>
            </w:r>
            <w:r w:rsidRPr="00595C0C">
              <w:rPr>
                <w:rFonts w:ascii="Times New Roman" w:eastAsia="Times New Roman" w:hAnsi="Times New Roman" w:cs="Times New Roman"/>
                <w:b/>
                <w:bCs/>
                <w:color w:val="000000"/>
                <w:sz w:val="28"/>
                <w:szCs w:val="28"/>
                <w:lang w:eastAsia="uk-UA"/>
              </w:rPr>
              <w:t xml:space="preserve">ть населення </w:t>
            </w:r>
            <w:r w:rsidRPr="00595C0C">
              <w:rPr>
                <w:rFonts w:ascii="Times New Roman" w:eastAsia="Times New Roman" w:hAnsi="Times New Roman" w:cs="Times New Roman"/>
                <w:color w:val="000000"/>
                <w:sz w:val="28"/>
                <w:szCs w:val="28"/>
                <w:lang w:eastAsia="uk-UA"/>
              </w:rPr>
              <w:t xml:space="preserve">станом на 01.01.2025 року складає 17512 </w:t>
            </w:r>
            <w:r w:rsidR="00AD62AB">
              <w:rPr>
                <w:rFonts w:ascii="Times New Roman" w:eastAsia="Times New Roman" w:hAnsi="Times New Roman" w:cs="Times New Roman"/>
                <w:color w:val="000000"/>
                <w:sz w:val="28"/>
                <w:szCs w:val="28"/>
                <w:lang w:eastAsia="uk-UA"/>
              </w:rPr>
              <w:t>осіб.</w:t>
            </w:r>
          </w:p>
          <w:p w14:paraId="2D7462A8" w14:textId="3F1876AF" w:rsidR="00A018B7" w:rsidRDefault="00A018B7" w:rsidP="00686D18">
            <w:pPr>
              <w:tabs>
                <w:tab w:val="left" w:pos="9361"/>
              </w:tabs>
              <w:spacing w:after="0" w:line="240" w:lineRule="auto"/>
              <w:ind w:right="-6"/>
              <w:jc w:val="both"/>
              <w:rPr>
                <w:rFonts w:ascii="Times New Roman" w:eastAsia="Times New Roman" w:hAnsi="Times New Roman" w:cs="Times New Roman"/>
                <w:color w:val="000000"/>
                <w:sz w:val="28"/>
                <w:szCs w:val="28"/>
                <w:lang w:eastAsia="uk-UA"/>
              </w:rPr>
            </w:pPr>
          </w:p>
          <w:p w14:paraId="54E2DC1C" w14:textId="77777777" w:rsidR="00A018B7" w:rsidRDefault="00A018B7" w:rsidP="00686D18">
            <w:pPr>
              <w:tabs>
                <w:tab w:val="left" w:pos="9361"/>
              </w:tabs>
              <w:spacing w:after="0" w:line="240" w:lineRule="auto"/>
              <w:ind w:right="-6"/>
              <w:jc w:val="both"/>
              <w:rPr>
                <w:rFonts w:ascii="Times New Roman" w:eastAsia="Times New Roman" w:hAnsi="Times New Roman" w:cs="Times New Roman"/>
                <w:color w:val="000000"/>
                <w:sz w:val="28"/>
                <w:szCs w:val="28"/>
                <w:lang w:eastAsia="uk-UA"/>
              </w:rPr>
            </w:pPr>
          </w:p>
          <w:p w14:paraId="1865D76F" w14:textId="1E22FB89" w:rsidR="001721A2" w:rsidRPr="00FF1AA3" w:rsidRDefault="00A018B7" w:rsidP="00686D18">
            <w:pPr>
              <w:tabs>
                <w:tab w:val="left" w:pos="9361"/>
              </w:tabs>
              <w:spacing w:after="0" w:line="240" w:lineRule="auto"/>
              <w:ind w:right="-6"/>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Т</w:t>
            </w:r>
            <w:r w:rsidR="007E2E39" w:rsidRPr="00FF1AA3">
              <w:rPr>
                <w:rFonts w:ascii="Times New Roman" w:eastAsia="Times New Roman" w:hAnsi="Times New Roman" w:cs="Times New Roman"/>
                <w:color w:val="000000"/>
                <w:sz w:val="28"/>
                <w:szCs w:val="28"/>
                <w:lang w:eastAsia="uk-UA"/>
              </w:rPr>
              <w:t xml:space="preserve">аблиця 1 </w:t>
            </w:r>
            <w:r w:rsidR="00C21F46" w:rsidRPr="00FF1AA3">
              <w:rPr>
                <w:rFonts w:ascii="Times New Roman" w:eastAsia="Times New Roman" w:hAnsi="Times New Roman" w:cs="Times New Roman"/>
                <w:color w:val="000000"/>
                <w:sz w:val="28"/>
                <w:szCs w:val="28"/>
                <w:lang w:eastAsia="uk-UA"/>
              </w:rPr>
              <w:t>.</w:t>
            </w:r>
            <w:r w:rsidR="001721A2" w:rsidRPr="00FF1AA3">
              <w:rPr>
                <w:rFonts w:ascii="Times New Roman" w:eastAsia="Times New Roman" w:hAnsi="Times New Roman" w:cs="Times New Roman"/>
                <w:color w:val="000000"/>
                <w:sz w:val="28"/>
                <w:szCs w:val="28"/>
                <w:lang w:eastAsia="uk-UA"/>
              </w:rPr>
              <w:t>Чисельність населення громади в розрізі старостатів</w:t>
            </w:r>
            <w:r w:rsidR="00C21F46" w:rsidRPr="00FF1AA3">
              <w:rPr>
                <w:rFonts w:ascii="Times New Roman" w:eastAsia="Times New Roman" w:hAnsi="Times New Roman" w:cs="Times New Roman"/>
                <w:color w:val="000000"/>
                <w:sz w:val="28"/>
                <w:szCs w:val="28"/>
                <w:lang w:eastAsia="uk-UA"/>
              </w:rPr>
              <w:t xml:space="preserve"> </w:t>
            </w:r>
            <w:r w:rsidR="001721A2" w:rsidRPr="00FF1AA3">
              <w:rPr>
                <w:rFonts w:ascii="Times New Roman" w:eastAsia="Times New Roman" w:hAnsi="Times New Roman" w:cs="Times New Roman"/>
                <w:color w:val="000000"/>
                <w:sz w:val="28"/>
                <w:szCs w:val="28"/>
                <w:lang w:eastAsia="uk-UA"/>
              </w:rPr>
              <w:t>та</w:t>
            </w:r>
            <w:r w:rsidR="00C21F46" w:rsidRPr="00FF1AA3">
              <w:rPr>
                <w:rFonts w:ascii="Times New Roman" w:eastAsia="Times New Roman" w:hAnsi="Times New Roman" w:cs="Times New Roman"/>
                <w:color w:val="000000"/>
                <w:sz w:val="28"/>
                <w:szCs w:val="28"/>
                <w:lang w:eastAsia="uk-UA"/>
              </w:rPr>
              <w:t xml:space="preserve"> </w:t>
            </w:r>
            <w:r w:rsidR="001721A2" w:rsidRPr="00FF1AA3">
              <w:rPr>
                <w:rFonts w:ascii="Times New Roman" w:eastAsia="Times New Roman" w:hAnsi="Times New Roman" w:cs="Times New Roman"/>
                <w:color w:val="000000"/>
                <w:sz w:val="28"/>
                <w:szCs w:val="28"/>
                <w:lang w:eastAsia="uk-UA"/>
              </w:rPr>
              <w:t>відстані до адміністративних центрів</w:t>
            </w:r>
          </w:p>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2"/>
              <w:gridCol w:w="1892"/>
              <w:gridCol w:w="1152"/>
              <w:gridCol w:w="1414"/>
              <w:gridCol w:w="1721"/>
              <w:gridCol w:w="1281"/>
            </w:tblGrid>
            <w:tr w:rsidR="001721A2" w:rsidRPr="004525DB" w14:paraId="342C1F14"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476CF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Назва</w:t>
                  </w:r>
                </w:p>
                <w:p w14:paraId="7C2BA7AD"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старостинського</w:t>
                  </w:r>
                </w:p>
                <w:p w14:paraId="31CC8C4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F2EB0D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Назва населеного пункту- центру старостинського 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D4356FE"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Загальна площа території місцевої ради (км</w:t>
                  </w:r>
                  <w:r w:rsidRPr="004525DB">
                    <w:rPr>
                      <w:rFonts w:ascii="Times New Roman" w:eastAsia="Times New Roman" w:hAnsi="Times New Roman" w:cs="Times New Roman"/>
                      <w:color w:val="000000"/>
                      <w:sz w:val="24"/>
                      <w:szCs w:val="24"/>
                      <w:vertAlign w:val="superscript"/>
                      <w:lang w:eastAsia="uk-UA"/>
                    </w:rPr>
                    <w:t>2</w:t>
                  </w:r>
                  <w:r w:rsidRPr="004525DB">
                    <w:rPr>
                      <w:rFonts w:ascii="Times New Roman" w:eastAsia="Times New Roman" w:hAnsi="Times New Roman" w:cs="Times New Roman"/>
                      <w:color w:val="000000"/>
                      <w:sz w:val="24"/>
                      <w:szCs w:val="24"/>
                      <w:lang w:eastAsia="uk-UA"/>
                    </w:rPr>
                    <w:t>)</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B6CFFCC"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Загальна чисельність населення, осіб</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9E37C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Відстань до центру територіальної громади, км*</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CEEB7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Відстань до центру області/до районного центру км*</w:t>
                  </w:r>
                </w:p>
              </w:tc>
            </w:tr>
            <w:tr w:rsidR="001721A2" w:rsidRPr="004525DB" w14:paraId="1CE16939" w14:textId="77777777" w:rsidTr="00AD62AB">
              <w:trPr>
                <w:trHeight w:val="961"/>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B11C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ACC82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Савранська територіальна громада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88AFF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61745,91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D4023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17512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66674D"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95D4F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217/119</w:t>
                  </w:r>
                </w:p>
                <w:p w14:paraId="371788A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ч/з Дубинове</w:t>
                  </w:r>
                </w:p>
              </w:tc>
            </w:tr>
            <w:tr w:rsidR="001721A2" w:rsidRPr="004525DB" w14:paraId="5D674F38"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E8E764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5CD2C6"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 т.ч.:</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0E99E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32C73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11B82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D2F0A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r>
            <w:tr w:rsidR="001721A2" w:rsidRPr="004525DB" w14:paraId="44BCEAB5"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5710A7"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26B36E"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BE57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12218,63</w:t>
                  </w:r>
                </w:p>
                <w:p w14:paraId="063D3EA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9A760B" w14:textId="11230156"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6</w:t>
                  </w:r>
                  <w:r w:rsidR="007C1A26" w:rsidRPr="002C7E16">
                    <w:rPr>
                      <w:rFonts w:ascii="Times New Roman" w:eastAsia="Times New Roman" w:hAnsi="Times New Roman" w:cs="Times New Roman"/>
                      <w:color w:val="000000"/>
                      <w:sz w:val="24"/>
                      <w:szCs w:val="24"/>
                      <w:lang w:eastAsia="uk-UA"/>
                    </w:rPr>
                    <w:t>771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AF863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BD06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216</w:t>
                  </w:r>
                </w:p>
              </w:tc>
            </w:tr>
            <w:tr w:rsidR="001721A2" w:rsidRPr="004525DB" w14:paraId="0BF5D637"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E84F1DB"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Байбузівський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3F18B3"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С.Байбузівка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A3896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3462,00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DC2B49" w14:textId="56FC370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7</w:t>
                  </w:r>
                  <w:r w:rsidR="007C1A26" w:rsidRPr="002C7E16">
                    <w:rPr>
                      <w:rFonts w:ascii="Times New Roman" w:eastAsia="Times New Roman" w:hAnsi="Times New Roman" w:cs="Times New Roman"/>
                      <w:color w:val="000000"/>
                      <w:sz w:val="24"/>
                      <w:szCs w:val="24"/>
                      <w:lang w:eastAsia="uk-UA"/>
                    </w:rPr>
                    <w:t>73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755FB2"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E4F0C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1A750C03"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127C03D"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Бакшанський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06D036"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С.Бакша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6E586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14087,06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41FE0D" w14:textId="209CC614"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w:t>
                  </w:r>
                  <w:r w:rsidR="007C1A26" w:rsidRPr="002C7E16">
                    <w:rPr>
                      <w:rFonts w:ascii="Times New Roman" w:eastAsia="Times New Roman" w:hAnsi="Times New Roman" w:cs="Times New Roman"/>
                      <w:color w:val="000000"/>
                      <w:sz w:val="24"/>
                      <w:szCs w:val="24"/>
                      <w:lang w:eastAsia="uk-UA"/>
                    </w:rPr>
                    <w:t>697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BBE6A7"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8C7BC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210</w:t>
                  </w:r>
                </w:p>
              </w:tc>
            </w:tr>
            <w:tr w:rsidR="001721A2" w:rsidRPr="004525DB" w14:paraId="1F06D67A"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75A8198"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Вільшанський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2A6808"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С.Вільшанка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E5BD2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2488,20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95FDCC" w14:textId="362C4EE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9</w:t>
                  </w:r>
                  <w:r w:rsidR="007C1A26" w:rsidRPr="002C7E16">
                    <w:rPr>
                      <w:rFonts w:ascii="Times New Roman" w:eastAsia="Times New Roman" w:hAnsi="Times New Roman" w:cs="Times New Roman"/>
                      <w:color w:val="000000"/>
                      <w:sz w:val="24"/>
                      <w:szCs w:val="24"/>
                      <w:lang w:eastAsia="uk-UA"/>
                    </w:rPr>
                    <w:t>66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364E47"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7,8</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65EB7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209</w:t>
                  </w:r>
                </w:p>
              </w:tc>
            </w:tr>
            <w:tr w:rsidR="001721A2" w:rsidRPr="004525DB" w14:paraId="6E6CADF0"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45EBA2B"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Дубинівський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18F823"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С.Дубинове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F41B7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4407,09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CFCD9A" w14:textId="7FA5F193"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14</w:t>
                  </w:r>
                  <w:r w:rsidR="007C1A26" w:rsidRPr="002C7E16">
                    <w:rPr>
                      <w:rFonts w:ascii="Times New Roman" w:eastAsia="Times New Roman" w:hAnsi="Times New Roman" w:cs="Times New Roman"/>
                      <w:color w:val="000000"/>
                      <w:sz w:val="24"/>
                      <w:szCs w:val="24"/>
                      <w:lang w:eastAsia="uk-UA"/>
                    </w:rPr>
                    <w:t>61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0F471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27156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200</w:t>
                  </w:r>
                </w:p>
              </w:tc>
            </w:tr>
            <w:tr w:rsidR="001721A2" w:rsidRPr="004525DB" w14:paraId="784542A0"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A59BFC1"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Кам’янський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1E3AC9"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С.Кам’яне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C20B8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4365,04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414A6E" w14:textId="604C0EC7"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8</w:t>
                  </w:r>
                  <w:r w:rsidR="007C1A26" w:rsidRPr="002C7E16">
                    <w:rPr>
                      <w:rFonts w:ascii="Times New Roman" w:eastAsia="Times New Roman" w:hAnsi="Times New Roman" w:cs="Times New Roman"/>
                      <w:color w:val="000000"/>
                      <w:sz w:val="24"/>
                      <w:szCs w:val="24"/>
                      <w:lang w:eastAsia="uk-UA"/>
                    </w:rPr>
                    <w:t>39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D1389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7623B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4CCF57FC"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419ECD6"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Концебівський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9F9932"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С.Концеба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C4E9A2"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5857,09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43B6DA" w14:textId="537AF08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18</w:t>
                  </w:r>
                  <w:r w:rsidR="007C1A26" w:rsidRPr="002C7E16">
                    <w:rPr>
                      <w:rFonts w:ascii="Times New Roman" w:eastAsia="Times New Roman" w:hAnsi="Times New Roman" w:cs="Times New Roman"/>
                      <w:color w:val="000000"/>
                      <w:sz w:val="24"/>
                      <w:szCs w:val="24"/>
                      <w:lang w:eastAsia="uk-UA"/>
                    </w:rPr>
                    <w:t>22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CAC293"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978B7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6BCDA308"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6F3803"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Неділківський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C4A048"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С.Неділкове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45D82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4540,00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821C85" w14:textId="543A98B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5</w:t>
                  </w:r>
                  <w:r w:rsidR="002C7E16" w:rsidRPr="002C7E16">
                    <w:rPr>
                      <w:rFonts w:ascii="Times New Roman" w:eastAsia="Times New Roman" w:hAnsi="Times New Roman" w:cs="Times New Roman"/>
                      <w:color w:val="000000"/>
                      <w:sz w:val="24"/>
                      <w:szCs w:val="24"/>
                      <w:lang w:eastAsia="uk-UA"/>
                    </w:rPr>
                    <w:t>76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8CF7C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096E00"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204</w:t>
                  </w:r>
                </w:p>
              </w:tc>
            </w:tr>
            <w:tr w:rsidR="001721A2" w:rsidRPr="004525DB" w14:paraId="38D7A307"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AF44A1D"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Осичківський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C1D12"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С.Осички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83E98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4313,00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A36792" w14:textId="0FF40841"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17</w:t>
                  </w:r>
                  <w:r w:rsidR="007C1A26" w:rsidRPr="002C7E16">
                    <w:rPr>
                      <w:rFonts w:ascii="Times New Roman" w:eastAsia="Times New Roman" w:hAnsi="Times New Roman" w:cs="Times New Roman"/>
                      <w:color w:val="000000"/>
                      <w:sz w:val="24"/>
                      <w:szCs w:val="24"/>
                      <w:lang w:eastAsia="uk-UA"/>
                    </w:rPr>
                    <w:t>62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C8F900"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0527E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220</w:t>
                  </w:r>
                </w:p>
              </w:tc>
            </w:tr>
            <w:tr w:rsidR="001721A2" w:rsidRPr="004525DB" w14:paraId="0A85B4DE"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396178A"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Полянецький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11D45C"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С.Полянецьке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0CB55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6007,80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95EEC6" w14:textId="6A61D1C1"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8</w:t>
                  </w:r>
                  <w:r w:rsidR="007C1A26" w:rsidRPr="002C7E16">
                    <w:rPr>
                      <w:rFonts w:ascii="Times New Roman" w:eastAsia="Times New Roman" w:hAnsi="Times New Roman" w:cs="Times New Roman"/>
                      <w:color w:val="000000"/>
                      <w:sz w:val="24"/>
                      <w:szCs w:val="24"/>
                      <w:lang w:eastAsia="uk-UA"/>
                    </w:rPr>
                    <w:t>4</w:t>
                  </w:r>
                  <w:r w:rsidR="002C7E16" w:rsidRPr="002C7E16">
                    <w:rPr>
                      <w:rFonts w:ascii="Times New Roman" w:eastAsia="Times New Roman" w:hAnsi="Times New Roman" w:cs="Times New Roman"/>
                      <w:color w:val="000000"/>
                      <w:sz w:val="24"/>
                      <w:szCs w:val="24"/>
                      <w:lang w:eastAsia="uk-UA"/>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F5FAD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A607C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199</w:t>
                  </w:r>
                </w:p>
              </w:tc>
            </w:tr>
          </w:tbl>
          <w:p w14:paraId="46784C04" w14:textId="77777777"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w:t>
            </w:r>
            <w:r w:rsidRPr="00595C0C">
              <w:rPr>
                <w:rFonts w:ascii="Times New Roman" w:eastAsia="Times New Roman" w:hAnsi="Times New Roman" w:cs="Times New Roman"/>
                <w:color w:val="7D7E7E"/>
                <w:sz w:val="17"/>
                <w:szCs w:val="17"/>
                <w:shd w:val="clear" w:color="auto" w:fill="FFFFFF"/>
                <w:lang w:eastAsia="uk-UA"/>
              </w:rPr>
              <w:t> Розрахунок відстані здійснено завдяки застосунку DELLA™</w:t>
            </w:r>
          </w:p>
          <w:p w14:paraId="1009051B" w14:textId="39F1917E"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Відстань від Савранської селищної територіальної громади до м. Одеса</w:t>
            </w:r>
            <w:r w:rsidRPr="00595C0C">
              <w:rPr>
                <w:rFonts w:ascii="Times New Roman" w:eastAsia="Times New Roman" w:hAnsi="Times New Roman" w:cs="Times New Roman"/>
                <w:color w:val="000000"/>
                <w:sz w:val="28"/>
                <w:szCs w:val="28"/>
                <w:lang w:eastAsia="uk-UA"/>
              </w:rPr>
              <w:t xml:space="preserve"> залізницею</w:t>
            </w:r>
            <w:r w:rsidR="004525DB">
              <w:rPr>
                <w:rFonts w:ascii="Times New Roman" w:eastAsia="Times New Roman" w:hAnsi="Times New Roman" w:cs="Times New Roman"/>
                <w:color w:val="000000"/>
                <w:sz w:val="28"/>
                <w:szCs w:val="28"/>
                <w:lang w:eastAsia="uk-UA"/>
              </w:rPr>
              <w:t xml:space="preserve"> – </w:t>
            </w:r>
            <w:r w:rsidRPr="00595C0C">
              <w:rPr>
                <w:rFonts w:ascii="Times New Roman" w:eastAsia="Times New Roman" w:hAnsi="Times New Roman" w:cs="Times New Roman"/>
                <w:color w:val="000000"/>
                <w:sz w:val="28"/>
                <w:szCs w:val="28"/>
                <w:lang w:eastAsia="uk-UA"/>
              </w:rPr>
              <w:t>252</w:t>
            </w:r>
            <w:r w:rsidR="004525D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км, </w:t>
            </w:r>
          </w:p>
          <w:p w14:paraId="45159382"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автошляхами – 217 км,</w:t>
            </w:r>
          </w:p>
          <w:p w14:paraId="67C8ACA1"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районного центру м. Подільськ –  119  км,</w:t>
            </w:r>
          </w:p>
          <w:p w14:paraId="1893847E"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Одеського морського порту –  219 км,</w:t>
            </w:r>
          </w:p>
          <w:p w14:paraId="6E4E8DBE"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Морського порту Південний – 257  км, </w:t>
            </w:r>
          </w:p>
          <w:p w14:paraId="56A0A629"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Чорноморського морського порту – 236 км,</w:t>
            </w:r>
          </w:p>
          <w:p w14:paraId="6C1361B6" w14:textId="73F5685B"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Міжнародного аеропорту «Одеса» </w:t>
            </w:r>
            <w:r w:rsidR="004525D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221 км,</w:t>
            </w:r>
          </w:p>
          <w:p w14:paraId="3E9875C2"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найближчої залізничної станції Заплази –  66,6 км.</w:t>
            </w:r>
          </w:p>
          <w:p w14:paraId="30F213CA" w14:textId="3AB75A87"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Вихід до Чорного моря: </w:t>
            </w:r>
            <w:r w:rsidRPr="00595C0C">
              <w:rPr>
                <w:rFonts w:ascii="Times New Roman" w:eastAsia="Times New Roman" w:hAnsi="Times New Roman" w:cs="Times New Roman"/>
                <w:color w:val="000000"/>
                <w:sz w:val="28"/>
                <w:szCs w:val="28"/>
                <w:lang w:eastAsia="uk-UA"/>
              </w:rPr>
              <w:t xml:space="preserve">немає </w:t>
            </w:r>
          </w:p>
          <w:p w14:paraId="267C0824" w14:textId="77777777" w:rsidR="006C46D6" w:rsidRDefault="006C46D6" w:rsidP="00686D18">
            <w:pPr>
              <w:spacing w:after="80" w:line="240" w:lineRule="auto"/>
              <w:jc w:val="both"/>
              <w:rPr>
                <w:rFonts w:ascii="Times New Roman" w:eastAsia="Times New Roman" w:hAnsi="Times New Roman" w:cs="Times New Roman"/>
                <w:b/>
                <w:bCs/>
                <w:color w:val="000000"/>
                <w:sz w:val="28"/>
                <w:szCs w:val="28"/>
                <w:lang w:eastAsia="uk-UA"/>
              </w:rPr>
            </w:pPr>
          </w:p>
          <w:p w14:paraId="51EDFB6E" w14:textId="69922400"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Межує:</w:t>
            </w:r>
            <w:r w:rsidRPr="00595C0C">
              <w:rPr>
                <w:rFonts w:ascii="Times New Roman" w:eastAsia="Times New Roman" w:hAnsi="Times New Roman" w:cs="Times New Roman"/>
                <w:color w:val="000000"/>
                <w:sz w:val="28"/>
                <w:szCs w:val="28"/>
                <w:lang w:eastAsia="uk-UA"/>
              </w:rPr>
              <w:t xml:space="preserve"> на півночі - з Кіровоградською, на сході - з Миколаївською областями, на півдні - з Любашівською селищною територіальною громадою, Зеленогірською селищною територіальною громадою, на заході - з Піщанською сільською територіальною громадою Подільського району Одеської області. </w:t>
            </w:r>
          </w:p>
          <w:p w14:paraId="119B7F70" w14:textId="77777777" w:rsidR="005965FC" w:rsidRDefault="005965FC" w:rsidP="005965FC">
            <w:pPr>
              <w:spacing w:after="0" w:line="240" w:lineRule="auto"/>
              <w:ind w:right="57"/>
              <w:jc w:val="center"/>
              <w:rPr>
                <w:rFonts w:ascii="Times New Roman" w:eastAsia="Times New Roman" w:hAnsi="Times New Roman" w:cs="Times New Roman"/>
                <w:b/>
                <w:bCs/>
                <w:color w:val="000000"/>
                <w:sz w:val="28"/>
                <w:szCs w:val="28"/>
                <w:u w:val="single"/>
                <w:lang w:eastAsia="uk-UA"/>
              </w:rPr>
            </w:pPr>
          </w:p>
          <w:p w14:paraId="67236BA7" w14:textId="77777777" w:rsidR="00D230F8" w:rsidRDefault="00D230F8" w:rsidP="005965FC">
            <w:pPr>
              <w:spacing w:after="0" w:line="240" w:lineRule="auto"/>
              <w:ind w:firstLine="709"/>
              <w:rPr>
                <w:rFonts w:ascii="Times New Roman" w:eastAsia="Times New Roman" w:hAnsi="Times New Roman" w:cs="Times New Roman"/>
                <w:b/>
                <w:bCs/>
                <w:color w:val="000000"/>
                <w:sz w:val="28"/>
                <w:szCs w:val="28"/>
                <w:u w:val="single"/>
                <w:lang w:eastAsia="uk-UA"/>
              </w:rPr>
            </w:pPr>
          </w:p>
          <w:p w14:paraId="1574A59C" w14:textId="2C843649" w:rsidR="005965FC" w:rsidRDefault="005965FC" w:rsidP="00D230F8">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lastRenderedPageBreak/>
              <w:t xml:space="preserve">2.2. </w:t>
            </w:r>
            <w:r w:rsidRPr="00595C0C">
              <w:rPr>
                <w:rFonts w:ascii="Times New Roman" w:eastAsia="Times New Roman" w:hAnsi="Times New Roman" w:cs="Times New Roman"/>
                <w:b/>
                <w:bCs/>
                <w:color w:val="000000"/>
                <w:sz w:val="28"/>
                <w:szCs w:val="28"/>
                <w:u w:val="single"/>
                <w:lang w:eastAsia="uk-UA"/>
              </w:rPr>
              <w:t>Фінансові ресурси та доходи селищного бюджету</w:t>
            </w:r>
          </w:p>
          <w:p w14:paraId="300E9A7B" w14:textId="77777777" w:rsidR="005965FC" w:rsidRPr="00595C0C" w:rsidRDefault="005965FC" w:rsidP="005965FC">
            <w:pPr>
              <w:spacing w:after="0" w:line="240" w:lineRule="auto"/>
              <w:ind w:firstLine="709"/>
              <w:rPr>
                <w:rFonts w:ascii="Times New Roman" w:eastAsia="Times New Roman" w:hAnsi="Times New Roman" w:cs="Times New Roman"/>
                <w:sz w:val="24"/>
                <w:szCs w:val="24"/>
                <w:lang w:eastAsia="uk-UA"/>
              </w:rPr>
            </w:pPr>
          </w:p>
          <w:p w14:paraId="370214CF" w14:textId="77777777" w:rsidR="005965FC" w:rsidRPr="00595C0C" w:rsidRDefault="005965FC" w:rsidP="005965FC">
            <w:pPr>
              <w:spacing w:after="0" w:line="240" w:lineRule="auto"/>
              <w:ind w:left="284" w:right="57"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Загальна характеристика виконання бюджету та показники</w:t>
            </w:r>
            <w:r>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соціально-економічного розвитку селищної ради за 2024 рік.</w:t>
            </w:r>
          </w:p>
          <w:p w14:paraId="65E51972" w14:textId="77777777" w:rsidR="005965FC" w:rsidRPr="00595C0C" w:rsidRDefault="005965FC" w:rsidP="005965FC">
            <w:pPr>
              <w:tabs>
                <w:tab w:val="left" w:pos="9361"/>
              </w:tabs>
              <w:spacing w:after="0" w:line="240" w:lineRule="auto"/>
              <w:ind w:right="-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Важливим показником роботи селищної ради в 2024 році є виконання бюджету. </w:t>
            </w:r>
          </w:p>
          <w:p w14:paraId="210E18DC"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Так, за 2024 рік рівень виконання дохідної частини загального фонду селищного бюджету без врахування міжбюджетних трансфертів склав 100,4 %, що більше на 104,5% до аналогічного періоду минулого року. </w:t>
            </w:r>
          </w:p>
          <w:p w14:paraId="34DC7FB9" w14:textId="105E8A0C" w:rsidR="005965FC" w:rsidRPr="00595C0C" w:rsidRDefault="005965FC" w:rsidP="005965FC">
            <w:pPr>
              <w:tabs>
                <w:tab w:val="left" w:pos="9361"/>
              </w:tabs>
              <w:spacing w:after="0" w:line="240" w:lineRule="auto"/>
              <w:ind w:right="-6" w:firstLine="70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Основні надходження до загального фонду селищного бюджету забезпечують: податок на доходи фізичних осіб (46,2%), єдиний податок (24,8 %), плата за землю (22,5 %), акцизний податок з реалізації суб’єктами господарювання роздрібної торгівлі підакцизних товарів та пального (4,8%), Систематично проводились аналізи виконання бюджету (див. Рис.</w:t>
            </w:r>
            <w:r w:rsidR="00D230F8">
              <w:rPr>
                <w:rFonts w:ascii="Times New Roman" w:eastAsia="Times New Roman" w:hAnsi="Times New Roman" w:cs="Times New Roman"/>
                <w:color w:val="000000"/>
                <w:sz w:val="28"/>
                <w:szCs w:val="28"/>
                <w:lang w:eastAsia="uk-UA"/>
              </w:rPr>
              <w:t>2</w:t>
            </w:r>
            <w:r w:rsidRPr="00595C0C">
              <w:rPr>
                <w:rFonts w:ascii="Times New Roman" w:eastAsia="Times New Roman" w:hAnsi="Times New Roman" w:cs="Times New Roman"/>
                <w:color w:val="000000"/>
                <w:sz w:val="28"/>
                <w:szCs w:val="28"/>
                <w:lang w:eastAsia="uk-UA"/>
              </w:rPr>
              <w:t xml:space="preserve">). </w:t>
            </w:r>
          </w:p>
          <w:p w14:paraId="0A1CA0D8" w14:textId="7F2E6A0B" w:rsidR="005965FC" w:rsidRPr="00595C0C" w:rsidRDefault="005965FC" w:rsidP="005965FC">
            <w:pPr>
              <w:tabs>
                <w:tab w:val="left" w:pos="9361"/>
              </w:tabs>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296FADED" wp14:editId="3C702CAC">
                  <wp:extent cx="5917391" cy="3555047"/>
                  <wp:effectExtent l="0" t="0" r="762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8088" cy="3561474"/>
                          </a:xfrm>
                          <a:prstGeom prst="rect">
                            <a:avLst/>
                          </a:prstGeom>
                          <a:noFill/>
                          <a:ln>
                            <a:noFill/>
                          </a:ln>
                        </pic:spPr>
                      </pic:pic>
                    </a:graphicData>
                  </a:graphic>
                </wp:inline>
              </w:drawing>
            </w:r>
          </w:p>
          <w:p w14:paraId="075340A2" w14:textId="116B9C4D" w:rsidR="005965FC" w:rsidRPr="00FF1AA3" w:rsidRDefault="005965FC" w:rsidP="005965FC">
            <w:pPr>
              <w:spacing w:after="0" w:line="240" w:lineRule="auto"/>
              <w:ind w:firstLine="709"/>
              <w:jc w:val="both"/>
              <w:rPr>
                <w:rFonts w:ascii="Times New Roman" w:eastAsia="Times New Roman" w:hAnsi="Times New Roman" w:cs="Times New Roman"/>
                <w:color w:val="000000"/>
                <w:lang w:eastAsia="uk-UA"/>
              </w:rPr>
            </w:pPr>
            <w:r w:rsidRPr="00FF1AA3">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2</w:t>
            </w:r>
            <w:r w:rsidRPr="00FF1AA3">
              <w:rPr>
                <w:rFonts w:ascii="Times New Roman" w:eastAsia="Times New Roman" w:hAnsi="Times New Roman" w:cs="Times New Roman"/>
                <w:color w:val="000000"/>
                <w:lang w:eastAsia="uk-UA"/>
              </w:rPr>
              <w:t>. Структура надходжень в розрізі податків до місцевого бюджету у 2024 році.</w:t>
            </w:r>
          </w:p>
          <w:p w14:paraId="1FE3493E"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D7D8073"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з врахуванням міжбюджетних трансфертів по загальному фонду до селищного бюджету надійшло коштів в сумі 197843,0 тис. грн., план виконано на 99,7%.</w:t>
            </w:r>
          </w:p>
          <w:p w14:paraId="02B5AD13"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Що стосується видаткової частини бюджету, то за звітний період в повному обсязі до потреби забезпечено асигнуваннями видатків на оплату захищених статей видатків та інших поточних видатків. </w:t>
            </w:r>
          </w:p>
          <w:p w14:paraId="0EBD5798"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190474,0 тис. грн., в т.ч. заробітна плата з нарахуваннями – 132079,7 тис. грн., енергоносії – 16637,8 тис. грн.</w:t>
            </w:r>
          </w:p>
          <w:p w14:paraId="10D623B6" w14:textId="77777777" w:rsidR="005965FC" w:rsidRDefault="005965FC" w:rsidP="005965FC">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Станом на 01.01.2025 року заборгованість по виплатах бюджетних установ селищної ради відсутня.</w:t>
            </w:r>
          </w:p>
          <w:p w14:paraId="0224BE29"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p>
          <w:p w14:paraId="569FD17B" w14:textId="32700007" w:rsidR="005965FC" w:rsidRDefault="005965FC" w:rsidP="005965FC">
            <w:pPr>
              <w:spacing w:after="0" w:line="240" w:lineRule="auto"/>
              <w:ind w:right="57"/>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Таблиця </w:t>
            </w:r>
            <w:r w:rsidR="00D230F8">
              <w:rPr>
                <w:rFonts w:ascii="Times New Roman" w:eastAsia="Times New Roman" w:hAnsi="Times New Roman" w:cs="Times New Roman"/>
                <w:color w:val="000000"/>
                <w:sz w:val="28"/>
                <w:szCs w:val="28"/>
                <w:lang w:eastAsia="uk-UA"/>
              </w:rPr>
              <w:t>2</w:t>
            </w:r>
            <w:r w:rsidRPr="00052D0E">
              <w:rPr>
                <w:rFonts w:ascii="Times New Roman" w:eastAsia="Times New Roman" w:hAnsi="Times New Roman" w:cs="Times New Roman"/>
                <w:color w:val="000000"/>
                <w:sz w:val="28"/>
                <w:szCs w:val="28"/>
                <w:lang w:eastAsia="uk-UA"/>
              </w:rPr>
              <w:t>. ЗВІТ про виконання бюджету за 2024 рік (99,7 %)  </w:t>
            </w:r>
          </w:p>
          <w:tbl>
            <w:tblPr>
              <w:tblW w:w="935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1283"/>
              <w:gridCol w:w="1307"/>
              <w:gridCol w:w="1967"/>
              <w:gridCol w:w="1190"/>
            </w:tblGrid>
            <w:tr w:rsidR="005965FC" w:rsidRPr="00595C0C" w14:paraId="00D0166C" w14:textId="77777777" w:rsidTr="007D77F4">
              <w:trPr>
                <w:trHeight w:val="1298"/>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C344A6E"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8"/>
                      <w:szCs w:val="28"/>
                      <w:lang w:eastAsia="uk-UA"/>
                    </w:rPr>
                    <w:t xml:space="preserve">    </w:t>
                  </w:r>
                  <w:r w:rsidRPr="00052D0E">
                    <w:rPr>
                      <w:rFonts w:ascii="Times New Roman" w:eastAsia="Times New Roman" w:hAnsi="Times New Roman" w:cs="Times New Roman"/>
                      <w:sz w:val="24"/>
                      <w:szCs w:val="24"/>
                      <w:lang w:eastAsia="uk-UA"/>
                    </w:rPr>
                    <w:t> </w:t>
                  </w:r>
                </w:p>
                <w:p w14:paraId="0D183A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Найменування доходів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58060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Код бюджетної класифікації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9115C3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Затверджено по бюджету на рік </w:t>
                  </w:r>
                </w:p>
                <w:p w14:paraId="0A0BD17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p w14:paraId="026EDA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1D39D7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Виконано  з  початку року</w:t>
                  </w:r>
                </w:p>
                <w:p w14:paraId="5E4D70C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BEC148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Виконання планових</w:t>
                  </w:r>
                </w:p>
                <w:p w14:paraId="0ADB51A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Показників</w:t>
                  </w:r>
                </w:p>
                <w:p w14:paraId="1AD88E1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w:t>
                  </w:r>
                </w:p>
              </w:tc>
            </w:tr>
            <w:tr w:rsidR="005965FC" w:rsidRPr="00595C0C" w14:paraId="073250C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9F8EFB2"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E105DEC"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4F01F5F"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w:t>
                  </w:r>
                </w:p>
                <w:p w14:paraId="0AF0441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E704819"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48AAD96"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70E8E9A"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518A6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368BE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EA1B62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112367,6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CD671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112989,2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9D1F77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100,6</w:t>
                  </w:r>
                </w:p>
              </w:tc>
            </w:tr>
            <w:tr w:rsidR="005965FC" w:rsidRPr="00595C0C" w14:paraId="6D727F99"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481A10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доходи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0A954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D0CBC0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52113,0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C9705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52749,4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8BEDEB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101,2</w:t>
                  </w:r>
                </w:p>
              </w:tc>
            </w:tr>
            <w:tr w:rsidR="005965FC" w:rsidRPr="00595C0C" w14:paraId="1F39477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C95F31C" w14:textId="77777777" w:rsidR="005965FC" w:rsidRPr="00052D0E" w:rsidRDefault="005965FC" w:rsidP="005965FC">
                  <w:pPr>
                    <w:tabs>
                      <w:tab w:val="left" w:pos="4356"/>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прибуток фінансових установ комунальної власності</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F9C73F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11020000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01A32D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81DF1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FBDCB9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24,3</w:t>
                  </w:r>
                </w:p>
              </w:tc>
            </w:tr>
            <w:tr w:rsidR="005965FC" w:rsidRPr="00595C0C" w14:paraId="0FC5C6E1"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37661C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Рентна плата за користування лісовими ресурсами.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F915A0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637461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18987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4175F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73,8</w:t>
                  </w:r>
                </w:p>
              </w:tc>
            </w:tr>
            <w:tr w:rsidR="005965FC" w:rsidRPr="00595C0C" w14:paraId="3673969D"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16B698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Рентна плата за надра </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0BD087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EFA603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64A3DE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934B7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280,8</w:t>
                  </w:r>
                </w:p>
              </w:tc>
            </w:tr>
            <w:tr w:rsidR="005965FC" w:rsidRPr="00595C0C" w14:paraId="1469E25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B65C37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Акцизний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A07F861"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ED086C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0CEEBC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D377AAC"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FEA417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D1DE75F" w14:textId="77777777" w:rsidR="005965FC" w:rsidRPr="00052D0E" w:rsidRDefault="005965FC" w:rsidP="005965FC">
                  <w:pPr>
                    <w:numPr>
                      <w:ilvl w:val="0"/>
                      <w:numId w:val="4"/>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F41FC5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14021900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17A140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645,3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35F57D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BBA94C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83,0</w:t>
                  </w:r>
                </w:p>
              </w:tc>
            </w:tr>
            <w:tr w:rsidR="005965FC" w:rsidRPr="00595C0C" w14:paraId="56FDFB5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8DDCA98" w14:textId="77777777" w:rsidR="005965FC" w:rsidRPr="00052D0E" w:rsidRDefault="005965FC" w:rsidP="005965FC">
                  <w:pPr>
                    <w:numPr>
                      <w:ilvl w:val="0"/>
                      <w:numId w:val="5"/>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Підакцизні товари (пальне)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FB1FFB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14031900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AAACDF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2690,0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5AB699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3323,0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BFDE9C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123,5</w:t>
                  </w:r>
                </w:p>
              </w:tc>
            </w:tr>
            <w:tr w:rsidR="005965FC" w:rsidRPr="00595C0C" w14:paraId="1C3BA98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8A00B40" w14:textId="77777777" w:rsidR="005965FC" w:rsidRPr="00052D0E" w:rsidRDefault="005965FC" w:rsidP="005965FC">
                  <w:pPr>
                    <w:numPr>
                      <w:ilvl w:val="0"/>
                      <w:numId w:val="6"/>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Роздрібна торгівля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EDC7D8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14040000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C77C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1375,0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F0E945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1631,1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D5E78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118,6</w:t>
                  </w:r>
                </w:p>
              </w:tc>
            </w:tr>
            <w:tr w:rsidR="005965FC" w:rsidRPr="00595C0C" w14:paraId="6B02555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7E3668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майно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9E2062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12618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29254,1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F3458B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63BB10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90,4</w:t>
                  </w:r>
                </w:p>
              </w:tc>
            </w:tr>
            <w:tr w:rsidR="005965FC" w:rsidRPr="00595C0C" w14:paraId="78417A8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391E77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Юридичними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F69A4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2E6639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B875F4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4,033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35E6B2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268,9</w:t>
                  </w:r>
                </w:p>
              </w:tc>
            </w:tr>
            <w:tr w:rsidR="005965FC" w:rsidRPr="00595C0C" w14:paraId="2D774E4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306723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Фізичними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957CA6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18010200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7FC638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884076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70,146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1D5C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155,9</w:t>
                  </w:r>
                </w:p>
              </w:tc>
            </w:tr>
            <w:tr w:rsidR="005965FC" w:rsidRPr="00595C0C" w14:paraId="643F54D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502BFB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Фізичними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58121E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5FF4A2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230,0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DCC97D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205,2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CE97BC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89,2</w:t>
                  </w:r>
                </w:p>
              </w:tc>
            </w:tr>
            <w:tr w:rsidR="005965FC" w:rsidRPr="00595C0C" w14:paraId="7AA85BD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CA7A9F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Юридичними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730DA2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82DC73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460,2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F41242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503,8</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14164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109,5</w:t>
                  </w:r>
                </w:p>
              </w:tc>
            </w:tr>
            <w:tr w:rsidR="005965FC" w:rsidRPr="00595C0C" w14:paraId="0D13180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7D744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землю</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86EDD7A"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033408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93F3F2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A6699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5D3853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8D9937" w14:textId="77777777" w:rsidR="005965FC" w:rsidRPr="00052D0E" w:rsidRDefault="005965FC" w:rsidP="005965FC">
                  <w:pPr>
                    <w:tabs>
                      <w:tab w:val="left" w:pos="62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Земельний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3B903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17B75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1647,2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BE2458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1855,2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291FE3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112,6</w:t>
                  </w:r>
                </w:p>
              </w:tc>
            </w:tr>
            <w:tr w:rsidR="005965FC" w:rsidRPr="00595C0C" w14:paraId="5139B29F"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EA9552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134CDC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18010600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1C6200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19371,8</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8C6BDB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15817,6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B6949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81,6</w:t>
                  </w:r>
                </w:p>
              </w:tc>
            </w:tr>
            <w:tr w:rsidR="005965FC" w:rsidRPr="00595C0C" w14:paraId="372F1179"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D866C8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Земельний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8FD7C8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18010700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F9F6E4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256AA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3391,0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1CB816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109,4</w:t>
                  </w:r>
                </w:p>
              </w:tc>
            </w:tr>
            <w:tr w:rsidR="005965FC" w:rsidRPr="00595C0C" w14:paraId="2179AA22"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3BE216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01358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13A3D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4340,1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264638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4544,4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04A67B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104,7</w:t>
                  </w:r>
                </w:p>
              </w:tc>
            </w:tr>
            <w:tr w:rsidR="005965FC" w:rsidRPr="00595C0C" w14:paraId="733C26B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3808B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Транспортний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583130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07EAB2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58,3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797B7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60,4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D8285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103,6</w:t>
                  </w:r>
                </w:p>
              </w:tc>
            </w:tr>
            <w:tr w:rsidR="005965FC" w:rsidRPr="00595C0C" w14:paraId="4043C3F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5A59DEE" w14:textId="77777777" w:rsidR="005965FC" w:rsidRPr="00052D0E" w:rsidRDefault="005965FC" w:rsidP="005965FC">
                  <w:pPr>
                    <w:tabs>
                      <w:tab w:val="left" w:pos="416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DA8AB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AD65F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26218,0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D291AB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28226,0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CF2F8E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107,7</w:t>
                  </w:r>
                </w:p>
              </w:tc>
            </w:tr>
            <w:tr w:rsidR="005965FC" w:rsidRPr="00595C0C" w14:paraId="78F6BA26"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2C25D03" w14:textId="77777777" w:rsidR="005965FC" w:rsidRPr="00052D0E" w:rsidRDefault="005965FC" w:rsidP="005965FC">
                  <w:pPr>
                    <w:tabs>
                      <w:tab w:val="left" w:pos="416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576F3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F7AF7B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478,0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B7E31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468,1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33525C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97,9</w:t>
                  </w:r>
                </w:p>
              </w:tc>
            </w:tr>
            <w:tr w:rsidR="005965FC" w:rsidRPr="00595C0C" w14:paraId="66D7CC0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C503D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D621D1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80261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10772,0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E5AD8E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12931,4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E3FF6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120,0</w:t>
                  </w:r>
                </w:p>
              </w:tc>
            </w:tr>
            <w:tr w:rsidR="005965FC" w:rsidRPr="00595C0C" w14:paraId="4EF54B2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FBBC26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lastRenderedPageBreak/>
                    <w:t>Єдиний податок з сільськогосподарських товаровиробників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11E8FC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C7FEBA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14968,0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280AF1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14826,4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DC94F5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99,0</w:t>
                  </w:r>
                </w:p>
              </w:tc>
            </w:tr>
            <w:tr w:rsidR="005965FC" w:rsidRPr="00595C0C" w14:paraId="0F713A6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3509E1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Неподаткові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6CC9A9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20000000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2525C7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1343,3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CB2B0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1181,4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E1D91D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87,9</w:t>
                  </w:r>
                </w:p>
              </w:tc>
            </w:tr>
            <w:tr w:rsidR="005965FC" w:rsidRPr="00595C0C" w14:paraId="2A494C6D"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5DB4676" w14:textId="77777777" w:rsidR="005965FC" w:rsidRPr="00052D0E" w:rsidRDefault="005965FC" w:rsidP="005965FC">
                  <w:pPr>
                    <w:tabs>
                      <w:tab w:val="left" w:pos="4356"/>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Частина чистого прибутку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82ACEB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D48547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ADE005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1C128D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7CCA0C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905B68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Адміністративні 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B385D7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C65905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F5E4C3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8,245</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F9EBD3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33,0</w:t>
                  </w:r>
                </w:p>
              </w:tc>
            </w:tr>
            <w:tr w:rsidR="005965FC" w:rsidRPr="00595C0C" w14:paraId="4D1A2B0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0417B16" w14:textId="77777777" w:rsidR="005965FC" w:rsidRPr="00052D0E" w:rsidRDefault="005965FC" w:rsidP="005965FC">
                  <w:pPr>
                    <w:tabs>
                      <w:tab w:val="left" w:pos="2559"/>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B1BF80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B07C4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40151B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A90B1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w:t>
                  </w:r>
                </w:p>
              </w:tc>
            </w:tr>
            <w:tr w:rsidR="005965FC" w:rsidRPr="00595C0C" w14:paraId="288CB0B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FF14039" w14:textId="77777777" w:rsidR="005965FC" w:rsidRPr="00052D0E" w:rsidRDefault="005965FC" w:rsidP="005965FC">
                  <w:pPr>
                    <w:tabs>
                      <w:tab w:val="left" w:pos="2559"/>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Штрафні санкції</w:t>
                  </w:r>
                  <w:r w:rsidRPr="00052D0E">
                    <w:rPr>
                      <w:rFonts w:ascii="Times New Roman" w:eastAsia="Times New Roman" w:hAnsi="Times New Roman" w:cs="Times New Roman"/>
                      <w:color w:val="000000"/>
                      <w:sz w:val="24"/>
                      <w:szCs w:val="24"/>
                      <w:lang w:eastAsia="uk-UA"/>
                    </w:rPr>
                    <w:tab/>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539B51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21081500</w:t>
                  </w:r>
                </w:p>
                <w:p w14:paraId="71E5A3F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1CF84A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1200F4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181,3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5F7A54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157,7</w:t>
                  </w:r>
                </w:p>
              </w:tc>
            </w:tr>
            <w:tr w:rsidR="005965FC" w:rsidRPr="00595C0C" w14:paraId="37A531F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8645C7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Плата за надання адміністративних послуг</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D3BD7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BCC479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1025,2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E3D28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D119C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56,5</w:t>
                  </w:r>
                </w:p>
              </w:tc>
            </w:tr>
            <w:tr w:rsidR="005965FC" w:rsidRPr="00595C0C" w14:paraId="65A8D66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7A0F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за користування майновим комплексом</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0A4C0F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22080400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8A62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6E8DBE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E49860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129,7</w:t>
                  </w:r>
                </w:p>
              </w:tc>
            </w:tr>
            <w:tr w:rsidR="005965FC" w:rsidRPr="00595C0C" w14:paraId="2378405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936D98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Державне мито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84315C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0A6A2E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3C408D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0,852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2946F2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27,5</w:t>
                  </w:r>
                </w:p>
              </w:tc>
            </w:tr>
            <w:tr w:rsidR="005965FC" w:rsidRPr="00595C0C" w14:paraId="18FF8FB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4862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За спадщину та дарування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F062A7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A97806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124D3B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DB029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61,7</w:t>
                  </w:r>
                </w:p>
              </w:tc>
            </w:tr>
            <w:tr w:rsidR="005965FC" w:rsidRPr="00595C0C" w14:paraId="5785C94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F39E53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Оформлення закордонних паспортів та України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B1AE7C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23AF97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B801B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0,544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CA6011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20,9</w:t>
                  </w:r>
                </w:p>
              </w:tc>
            </w:tr>
            <w:tr w:rsidR="005965FC" w:rsidRPr="00595C0C" w14:paraId="78C5060A"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288239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за водні об’єкти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BC9BCB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22130000</w:t>
                  </w:r>
                </w:p>
                <w:p w14:paraId="055A3538"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0B84C6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68,9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957176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D2AA9E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80,8</w:t>
                  </w:r>
                </w:p>
              </w:tc>
            </w:tr>
            <w:tr w:rsidR="005965FC" w:rsidRPr="00595C0C" w14:paraId="4C599AD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985A8E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Інші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7AD050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24060300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3A69A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w:t>
                  </w:r>
                </w:p>
                <w:p w14:paraId="49948D4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2FD1E4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219,9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37EA3A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2341C2B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496A53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Базова дотація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24C16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41020100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BFF749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19451,9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22893A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9B657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w:t>
                  </w:r>
                </w:p>
              </w:tc>
            </w:tr>
            <w:tr w:rsidR="005965FC" w:rsidRPr="00595C0C" w14:paraId="5C0C8DD4"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CD757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Субвенції</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3BD0C6"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DC52C8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04AD0ED"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13DD477"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67A0183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8A9EB7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Субвенція з державного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9BBDC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w:t>
                  </w:r>
                  <w:r>
                    <w:rPr>
                      <w:rFonts w:ascii="Times New Roman" w:eastAsia="Times New Roman" w:hAnsi="Times New Roman" w:cs="Times New Roman"/>
                      <w:color w:val="000000"/>
                      <w:sz w:val="24"/>
                      <w:szCs w:val="24"/>
                      <w:lang w:eastAsia="uk-UA"/>
                    </w:rPr>
                    <w:t>1</w:t>
                  </w:r>
                  <w:r w:rsidRPr="00052D0E">
                    <w:rPr>
                      <w:rFonts w:ascii="Times New Roman" w:eastAsia="Times New Roman" w:hAnsi="Times New Roman" w:cs="Times New Roman"/>
                      <w:color w:val="000000"/>
                      <w:sz w:val="24"/>
                      <w:szCs w:val="24"/>
                      <w:lang w:eastAsia="uk-UA"/>
                    </w:rPr>
                    <w:t>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70116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57455,7</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FBCA00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57135,6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25310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99,4</w:t>
                  </w:r>
                </w:p>
              </w:tc>
            </w:tr>
            <w:tr w:rsidR="005965FC" w:rsidRPr="00595C0C" w14:paraId="00975022"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3CEB51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Субвенції з місцевого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C06713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41050000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E327C3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7881,1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1D307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7085,0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7C6CC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89,9</w:t>
                  </w:r>
                </w:p>
              </w:tc>
            </w:tr>
            <w:tr w:rsidR="005965FC" w:rsidRPr="00595C0C" w14:paraId="22B640B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7E9CC64" w14:textId="77777777" w:rsidR="005965FC" w:rsidRPr="00052D0E" w:rsidRDefault="005965FC" w:rsidP="005965FC">
                  <w:pPr>
                    <w:tabs>
                      <w:tab w:val="left" w:pos="62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Всього: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F53005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E40805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198499,6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B87692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197843,0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4DB0E0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99,7</w:t>
                  </w:r>
                </w:p>
              </w:tc>
            </w:tr>
          </w:tbl>
          <w:p w14:paraId="44DD9754" w14:textId="77777777" w:rsidR="005965FC" w:rsidRPr="00595C0C" w:rsidRDefault="005965FC" w:rsidP="005965FC">
            <w:pPr>
              <w:spacing w:after="0" w:line="240" w:lineRule="auto"/>
              <w:ind w:right="57"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4034C1C" w14:textId="47508563" w:rsidR="005965FC" w:rsidRDefault="005965FC" w:rsidP="005965FC">
            <w:pPr>
              <w:spacing w:after="0" w:line="240" w:lineRule="auto"/>
              <w:ind w:right="57"/>
              <w:jc w:val="both"/>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Таблиця </w:t>
            </w:r>
            <w:r w:rsidR="00D230F8">
              <w:rPr>
                <w:rFonts w:ascii="Times New Roman" w:eastAsia="Times New Roman" w:hAnsi="Times New Roman" w:cs="Times New Roman"/>
                <w:color w:val="000000"/>
                <w:sz w:val="28"/>
                <w:szCs w:val="28"/>
                <w:lang w:eastAsia="uk-UA"/>
              </w:rPr>
              <w:t>3</w:t>
            </w:r>
            <w:r w:rsidRPr="00052D0E">
              <w:rPr>
                <w:rFonts w:ascii="Times New Roman" w:eastAsia="Times New Roman" w:hAnsi="Times New Roman" w:cs="Times New Roman"/>
                <w:color w:val="000000"/>
                <w:sz w:val="28"/>
                <w:szCs w:val="28"/>
                <w:lang w:eastAsia="uk-UA"/>
              </w:rPr>
              <w:t>. Надходження до бюджету Савранської селищної ради по спеціальному фонду за 2024 р.    </w:t>
            </w:r>
          </w:p>
          <w:p w14:paraId="0D8B7271" w14:textId="77777777" w:rsidR="005965FC" w:rsidRPr="00ED67DB" w:rsidRDefault="005965FC" w:rsidP="005965FC">
            <w:pPr>
              <w:spacing w:after="0" w:line="240" w:lineRule="auto"/>
              <w:ind w:right="57"/>
              <w:jc w:val="both"/>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                          </w:t>
            </w:r>
            <w:r w:rsidRPr="00052D0E">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6"/>
              <w:gridCol w:w="1775"/>
              <w:gridCol w:w="1809"/>
              <w:gridCol w:w="1456"/>
              <w:gridCol w:w="1636"/>
            </w:tblGrid>
            <w:tr w:rsidR="005965FC" w:rsidRPr="00595C0C" w14:paraId="0E8223B4" w14:textId="77777777" w:rsidTr="007D77F4">
              <w:trPr>
                <w:trHeight w:val="1620"/>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39B2093B"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p w14:paraId="7E18EE6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Найменування доходів</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1D7EDAA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Код бюджетної класифікації</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2698296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Затверджено по бюджету</w:t>
                  </w:r>
                </w:p>
                <w:p w14:paraId="3678B58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p w14:paraId="4FD99BF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6A423AD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Виконано з початку року</w:t>
                  </w:r>
                </w:p>
                <w:p w14:paraId="09D7FC3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(тис.грн.)</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3DF4512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Виконання планових</w:t>
                  </w:r>
                </w:p>
                <w:p w14:paraId="60D935D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Показників</w:t>
                  </w:r>
                </w:p>
                <w:p w14:paraId="07F2F3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w:t>
                  </w:r>
                </w:p>
              </w:tc>
            </w:tr>
            <w:tr w:rsidR="005965FC" w:rsidRPr="00595C0C" w14:paraId="1A574DA0" w14:textId="77777777" w:rsidTr="007D77F4">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31A06FA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 . Екологічний податок</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72E7590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1901000</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304ECD0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5A1BCEE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77DDFD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103,9</w:t>
                  </w:r>
                </w:p>
              </w:tc>
            </w:tr>
            <w:tr w:rsidR="005965FC" w:rsidRPr="00595C0C" w14:paraId="4C798AA5" w14:textId="77777777" w:rsidTr="007D77F4">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2249A1A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ВСЬОГО</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7DCB7C26" w14:textId="77777777" w:rsidR="005965FC" w:rsidRPr="00052D0E" w:rsidRDefault="005965FC" w:rsidP="005965FC">
                  <w:pPr>
                    <w:spacing w:after="0" w:line="240" w:lineRule="auto"/>
                    <w:ind w:right="57" w:firstLine="709"/>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0266C102"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3B071F4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1B48A1F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103,9</w:t>
                  </w:r>
                </w:p>
              </w:tc>
            </w:tr>
          </w:tbl>
          <w:p w14:paraId="6DC8AB96" w14:textId="77777777" w:rsidR="005965FC" w:rsidRDefault="005965FC" w:rsidP="005965FC">
            <w:pPr>
              <w:spacing w:after="0" w:line="240" w:lineRule="auto"/>
              <w:ind w:right="57" w:firstLine="709"/>
              <w:jc w:val="both"/>
              <w:rPr>
                <w:rFonts w:ascii="Times New Roman" w:eastAsia="Times New Roman" w:hAnsi="Times New Roman" w:cs="Times New Roman"/>
                <w:color w:val="000000"/>
                <w:sz w:val="28"/>
                <w:szCs w:val="28"/>
                <w:lang w:eastAsia="uk-UA"/>
              </w:rPr>
            </w:pPr>
          </w:p>
          <w:p w14:paraId="466B9CEB" w14:textId="77777777" w:rsidR="005965FC" w:rsidRPr="00595C0C" w:rsidRDefault="005965FC" w:rsidP="005965FC">
            <w:pPr>
              <w:spacing w:after="0" w:line="240" w:lineRule="auto"/>
              <w:ind w:right="57"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Підсумки та аналіз тенденцій економічного і соціального розвитку свідчить, що навіть в умовах воєнного стану у 2024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273EA11A" w14:textId="77777777" w:rsidR="00686D18" w:rsidRDefault="00686D18" w:rsidP="00686D18">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3DABB8D7" w14:textId="77777777" w:rsidR="00D230F8" w:rsidRDefault="00D230F8"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1E3AF460" w14:textId="771A0E83" w:rsidR="001721A2" w:rsidRPr="00595C0C" w:rsidRDefault="006C6A38" w:rsidP="00D230F8">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lastRenderedPageBreak/>
              <w:t>2.</w:t>
            </w:r>
            <w:r w:rsidR="005965FC">
              <w:rPr>
                <w:rFonts w:ascii="Times New Roman" w:eastAsia="Times New Roman" w:hAnsi="Times New Roman" w:cs="Times New Roman"/>
                <w:b/>
                <w:bCs/>
                <w:color w:val="000000"/>
                <w:sz w:val="28"/>
                <w:szCs w:val="28"/>
                <w:u w:val="single"/>
                <w:lang w:eastAsia="uk-UA"/>
              </w:rPr>
              <w:t>3</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Демографічна ситуація в громаді</w:t>
            </w:r>
          </w:p>
          <w:p w14:paraId="56BDC58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здорожчання продуктів харчування  та енергоресурсів та ін.</w:t>
            </w:r>
          </w:p>
          <w:p w14:paraId="494F2D19" w14:textId="57701FCC"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даними Реєстру територіальної громади у 2024 році 371 особа зареєструвала місце проживання на території громади, 380 осіб – знято з реєстрації (у 2023 році: зареєстровано 457 осіб, знято з реєстрації – 321, у 2022 році: зареєстровано 266 осіб, знято з реєстрації – 112, у 2021 році: зареєстровано 319 осіб, знято з реєстрації – 129). (див. Рис.</w:t>
            </w:r>
            <w:r w:rsidR="00D230F8">
              <w:rPr>
                <w:rFonts w:ascii="Times New Roman" w:eastAsia="Times New Roman" w:hAnsi="Times New Roman" w:cs="Times New Roman"/>
                <w:color w:val="000000"/>
                <w:sz w:val="28"/>
                <w:szCs w:val="28"/>
                <w:lang w:eastAsia="uk-UA"/>
              </w:rPr>
              <w:t>3</w:t>
            </w:r>
            <w:r w:rsidRPr="00595C0C">
              <w:rPr>
                <w:rFonts w:ascii="Times New Roman" w:eastAsia="Times New Roman" w:hAnsi="Times New Roman" w:cs="Times New Roman"/>
                <w:color w:val="000000"/>
                <w:sz w:val="28"/>
                <w:szCs w:val="28"/>
                <w:lang w:eastAsia="uk-UA"/>
              </w:rPr>
              <w:t>)</w:t>
            </w:r>
          </w:p>
          <w:p w14:paraId="7D81F13E" w14:textId="33A7FBF2"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noProof/>
              </w:rPr>
              <w:drawing>
                <wp:inline distT="0" distB="0" distL="0" distR="0" wp14:anchorId="78A67814" wp14:editId="4BB14525">
                  <wp:extent cx="5967493" cy="191033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4669" cy="1944649"/>
                          </a:xfrm>
                          <a:prstGeom prst="rect">
                            <a:avLst/>
                          </a:prstGeom>
                          <a:noFill/>
                          <a:ln>
                            <a:noFill/>
                          </a:ln>
                        </pic:spPr>
                      </pic:pic>
                    </a:graphicData>
                  </a:graphic>
                </wp:inline>
              </w:drawing>
            </w:r>
          </w:p>
          <w:p w14:paraId="0196A7D0" w14:textId="27AA649A" w:rsidR="004525DB"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3</w:t>
            </w:r>
            <w:r w:rsidRPr="00595C0C">
              <w:rPr>
                <w:rFonts w:ascii="Times New Roman" w:eastAsia="Times New Roman" w:hAnsi="Times New Roman" w:cs="Times New Roman"/>
                <w:color w:val="000000"/>
                <w:lang w:eastAsia="uk-UA"/>
              </w:rPr>
              <w:t>. Відомості про кількість зареєстрованих/знятих з реєстрації осіб у Савранській територіальній громаді за 2021-2024 роки.</w:t>
            </w:r>
          </w:p>
          <w:p w14:paraId="096C5775" w14:textId="77777777" w:rsidR="000A63A3" w:rsidRDefault="000A63A3" w:rsidP="00686D18">
            <w:pPr>
              <w:spacing w:after="0" w:line="240" w:lineRule="auto"/>
              <w:ind w:firstLine="709"/>
              <w:jc w:val="both"/>
              <w:rPr>
                <w:rFonts w:ascii="Times New Roman" w:eastAsia="Times New Roman" w:hAnsi="Times New Roman" w:cs="Times New Roman"/>
                <w:color w:val="000000"/>
                <w:sz w:val="28"/>
                <w:szCs w:val="28"/>
                <w:lang w:eastAsia="uk-UA"/>
              </w:rPr>
            </w:pPr>
          </w:p>
          <w:p w14:paraId="268F6355" w14:textId="34D3E143"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За даними Реєстру актів цивільного стану територіальної громади та статистичних даних КНП «Савранська лікарня» у 2024 році народилося 84 особи (43 хлопчики та 41 дівчинка), померло 227 осіб. (у 2023 році народились 91 особа, померло – 327; у 2022 році народились 104 особи, померло – 296; у 2021 році народилось 101 особа, померло – 363). (див. Рис.</w:t>
            </w:r>
            <w:r w:rsidR="00D230F8">
              <w:rPr>
                <w:rFonts w:ascii="Times New Roman" w:eastAsia="Times New Roman" w:hAnsi="Times New Roman" w:cs="Times New Roman"/>
                <w:color w:val="000000"/>
                <w:sz w:val="28"/>
                <w:szCs w:val="28"/>
                <w:lang w:eastAsia="uk-UA"/>
              </w:rPr>
              <w:t>4</w:t>
            </w:r>
            <w:r w:rsidRPr="00595C0C">
              <w:rPr>
                <w:rFonts w:ascii="Times New Roman" w:eastAsia="Times New Roman" w:hAnsi="Times New Roman" w:cs="Times New Roman"/>
                <w:color w:val="000000"/>
                <w:sz w:val="28"/>
                <w:szCs w:val="28"/>
                <w:lang w:eastAsia="uk-UA"/>
              </w:rPr>
              <w:t>)</w:t>
            </w:r>
          </w:p>
          <w:p w14:paraId="7885000C" w14:textId="77777777" w:rsidR="000A63A3" w:rsidRPr="00595C0C" w:rsidRDefault="000A63A3" w:rsidP="00686D18">
            <w:pPr>
              <w:spacing w:after="0" w:line="240" w:lineRule="auto"/>
              <w:ind w:firstLine="709"/>
              <w:jc w:val="both"/>
              <w:rPr>
                <w:rFonts w:ascii="Times New Roman" w:eastAsia="Times New Roman" w:hAnsi="Times New Roman" w:cs="Times New Roman"/>
                <w:sz w:val="24"/>
                <w:szCs w:val="24"/>
                <w:lang w:eastAsia="uk-UA"/>
              </w:rPr>
            </w:pPr>
          </w:p>
          <w:p w14:paraId="73993DA9" w14:textId="1773D6BF" w:rsidR="000A63A3" w:rsidRDefault="001721A2" w:rsidP="00686D18">
            <w:pPr>
              <w:spacing w:after="0" w:line="240" w:lineRule="auto"/>
              <w:jc w:val="both"/>
              <w:rPr>
                <w:rFonts w:ascii="Times New Roman" w:eastAsia="Times New Roman" w:hAnsi="Times New Roman" w:cs="Times New Roman"/>
                <w:color w:val="000000"/>
                <w:lang w:eastAsia="uk-UA"/>
              </w:rPr>
            </w:pPr>
            <w:r w:rsidRPr="00595C0C">
              <w:rPr>
                <w:noProof/>
              </w:rPr>
              <w:drawing>
                <wp:inline distT="0" distB="0" distL="0" distR="0" wp14:anchorId="25599A9E" wp14:editId="365C34F7">
                  <wp:extent cx="6028690" cy="2125834"/>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678" cy="2151571"/>
                          </a:xfrm>
                          <a:prstGeom prst="rect">
                            <a:avLst/>
                          </a:prstGeom>
                          <a:noFill/>
                          <a:ln>
                            <a:noFill/>
                          </a:ln>
                        </pic:spPr>
                      </pic:pic>
                    </a:graphicData>
                  </a:graphic>
                </wp:inline>
              </w:drawing>
            </w:r>
          </w:p>
          <w:p w14:paraId="77E1CE79" w14:textId="7AECB023" w:rsidR="001721A2" w:rsidRPr="00595C0C" w:rsidRDefault="004525DB"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Р</w:t>
            </w:r>
            <w:r w:rsidR="001721A2" w:rsidRPr="00595C0C">
              <w:rPr>
                <w:rFonts w:ascii="Times New Roman" w:eastAsia="Times New Roman" w:hAnsi="Times New Roman" w:cs="Times New Roman"/>
                <w:color w:val="000000"/>
                <w:lang w:eastAsia="uk-UA"/>
              </w:rPr>
              <w:t xml:space="preserve">исунок </w:t>
            </w:r>
            <w:r w:rsidR="00D230F8">
              <w:rPr>
                <w:rFonts w:ascii="Times New Roman" w:eastAsia="Times New Roman" w:hAnsi="Times New Roman" w:cs="Times New Roman"/>
                <w:color w:val="000000"/>
                <w:lang w:eastAsia="uk-UA"/>
              </w:rPr>
              <w:t>4</w:t>
            </w:r>
            <w:r w:rsidR="001721A2" w:rsidRPr="00595C0C">
              <w:rPr>
                <w:rFonts w:ascii="Times New Roman" w:eastAsia="Times New Roman" w:hAnsi="Times New Roman" w:cs="Times New Roman"/>
                <w:color w:val="000000"/>
                <w:lang w:eastAsia="uk-UA"/>
              </w:rPr>
              <w:t>. Відомості про кількість народжених та померлих  осіб у Савранській територіальній громаді за 2021-2024 роки.</w:t>
            </w:r>
          </w:p>
          <w:p w14:paraId="5B5BD081" w14:textId="77777777" w:rsidR="000A63A3" w:rsidRDefault="000A63A3" w:rsidP="00686D18">
            <w:pPr>
              <w:spacing w:after="0" w:line="240" w:lineRule="auto"/>
              <w:ind w:firstLine="709"/>
              <w:jc w:val="both"/>
              <w:rPr>
                <w:rFonts w:ascii="Times New Roman" w:eastAsia="Times New Roman" w:hAnsi="Times New Roman" w:cs="Times New Roman"/>
                <w:sz w:val="24"/>
                <w:szCs w:val="24"/>
                <w:lang w:eastAsia="uk-UA"/>
              </w:rPr>
            </w:pPr>
          </w:p>
          <w:p w14:paraId="1825F8CE" w14:textId="1C00728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r w:rsidRPr="00595C0C">
              <w:rPr>
                <w:rFonts w:ascii="Times New Roman" w:eastAsia="Times New Roman" w:hAnsi="Times New Roman" w:cs="Times New Roman"/>
                <w:color w:val="000000"/>
                <w:sz w:val="28"/>
                <w:szCs w:val="28"/>
                <w:lang w:eastAsia="uk-UA"/>
              </w:rPr>
              <w:t>Загальна кількість наявного населення громади на 01.01.2025 року складає 17512 осіб, що на 152 особи менше (0,87%), за показник 2024 року (01.01.2024 року - 17664, на 01.01.2023 року - 17763, на 01.01.2022 року - 17780, на 01.01.2021 року - 18743). (див. Рис.</w:t>
            </w:r>
            <w:r w:rsidR="00D230F8">
              <w:rPr>
                <w:rFonts w:ascii="Times New Roman" w:eastAsia="Times New Roman" w:hAnsi="Times New Roman" w:cs="Times New Roman"/>
                <w:color w:val="000000"/>
                <w:sz w:val="28"/>
                <w:szCs w:val="28"/>
                <w:lang w:eastAsia="uk-UA"/>
              </w:rPr>
              <w:t>5</w:t>
            </w:r>
            <w:r w:rsidRPr="00595C0C">
              <w:rPr>
                <w:rFonts w:ascii="Times New Roman" w:eastAsia="Times New Roman" w:hAnsi="Times New Roman" w:cs="Times New Roman"/>
                <w:color w:val="000000"/>
                <w:sz w:val="28"/>
                <w:szCs w:val="28"/>
                <w:lang w:eastAsia="uk-UA"/>
              </w:rPr>
              <w:t xml:space="preserve">) </w:t>
            </w:r>
          </w:p>
          <w:p w14:paraId="03C6B19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8976430" w14:textId="56C4103B"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98D62E8" wp14:editId="08508689">
                  <wp:extent cx="6004560" cy="242247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3659" cy="2434218"/>
                          </a:xfrm>
                          <a:prstGeom prst="rect">
                            <a:avLst/>
                          </a:prstGeom>
                          <a:noFill/>
                          <a:ln>
                            <a:noFill/>
                          </a:ln>
                        </pic:spPr>
                      </pic:pic>
                    </a:graphicData>
                  </a:graphic>
                </wp:inline>
              </w:drawing>
            </w:r>
          </w:p>
          <w:p w14:paraId="7DF772FA" w14:textId="5F77D0A1"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5</w:t>
            </w:r>
            <w:r w:rsidRPr="00595C0C">
              <w:rPr>
                <w:rFonts w:ascii="Times New Roman" w:eastAsia="Times New Roman" w:hAnsi="Times New Roman" w:cs="Times New Roman"/>
                <w:color w:val="000000"/>
                <w:lang w:eastAsia="uk-UA"/>
              </w:rPr>
              <w:t>. Відомості про кількість народжених та померлих  осіб у Савранській територіальній громаді за 2021-2024 роки.</w:t>
            </w:r>
          </w:p>
          <w:p w14:paraId="1902E48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F068EED" w14:textId="129EF82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44667D">
              <w:rPr>
                <w:rFonts w:ascii="Times New Roman" w:eastAsia="Times New Roman" w:hAnsi="Times New Roman" w:cs="Times New Roman"/>
                <w:color w:val="000000"/>
                <w:sz w:val="28"/>
                <w:szCs w:val="28"/>
                <w:lang w:eastAsia="uk-UA"/>
              </w:rPr>
              <w:t>На 01.01.2025 році в громаді рахується</w:t>
            </w:r>
            <w:r w:rsidR="0044667D" w:rsidRPr="0044667D">
              <w:rPr>
                <w:rFonts w:ascii="Times New Roman" w:eastAsia="Times New Roman" w:hAnsi="Times New Roman" w:cs="Times New Roman"/>
                <w:color w:val="000000"/>
                <w:sz w:val="28"/>
                <w:szCs w:val="28"/>
                <w:lang w:eastAsia="uk-UA"/>
              </w:rPr>
              <w:t xml:space="preserve"> </w:t>
            </w:r>
            <w:r w:rsidR="001D7BBF">
              <w:rPr>
                <w:rFonts w:ascii="Times New Roman" w:eastAsia="Times New Roman" w:hAnsi="Times New Roman" w:cs="Times New Roman"/>
                <w:color w:val="000000"/>
                <w:sz w:val="28"/>
                <w:szCs w:val="28"/>
                <w:lang w:eastAsia="uk-UA"/>
              </w:rPr>
              <w:t>населення</w:t>
            </w:r>
            <w:r w:rsidRPr="0044667D">
              <w:rPr>
                <w:rFonts w:ascii="Times New Roman" w:eastAsia="Times New Roman" w:hAnsi="Times New Roman" w:cs="Times New Roman"/>
                <w:color w:val="000000"/>
                <w:sz w:val="28"/>
                <w:szCs w:val="28"/>
                <w:lang w:eastAsia="uk-UA"/>
              </w:rPr>
              <w:t xml:space="preserve"> від 0 до </w:t>
            </w:r>
            <w:r w:rsidR="0044667D" w:rsidRPr="0044667D">
              <w:rPr>
                <w:rFonts w:ascii="Times New Roman" w:eastAsia="Times New Roman" w:hAnsi="Times New Roman" w:cs="Times New Roman"/>
                <w:color w:val="000000"/>
                <w:sz w:val="28"/>
                <w:szCs w:val="28"/>
                <w:lang w:eastAsia="uk-UA"/>
              </w:rPr>
              <w:t>3</w:t>
            </w:r>
            <w:r w:rsidRPr="0044667D">
              <w:rPr>
                <w:rFonts w:ascii="Times New Roman" w:eastAsia="Times New Roman" w:hAnsi="Times New Roman" w:cs="Times New Roman"/>
                <w:color w:val="000000"/>
                <w:sz w:val="28"/>
                <w:szCs w:val="28"/>
                <w:lang w:eastAsia="uk-UA"/>
              </w:rPr>
              <w:t xml:space="preserve"> років –</w:t>
            </w:r>
            <w:r w:rsidR="0044667D" w:rsidRPr="0044667D">
              <w:rPr>
                <w:rFonts w:ascii="Times New Roman" w:eastAsia="Times New Roman" w:hAnsi="Times New Roman" w:cs="Times New Roman"/>
                <w:color w:val="000000"/>
                <w:sz w:val="28"/>
                <w:szCs w:val="28"/>
                <w:lang w:eastAsia="uk-UA"/>
              </w:rPr>
              <w:t>365</w:t>
            </w:r>
            <w:r w:rsidR="00E131BB" w:rsidRPr="0044667D">
              <w:rPr>
                <w:rFonts w:ascii="Times New Roman" w:eastAsia="Times New Roman" w:hAnsi="Times New Roman" w:cs="Times New Roman"/>
                <w:color w:val="000000"/>
                <w:sz w:val="28"/>
                <w:szCs w:val="28"/>
                <w:lang w:eastAsia="uk-UA"/>
              </w:rPr>
              <w:t xml:space="preserve"> </w:t>
            </w:r>
            <w:r w:rsidRPr="0044667D">
              <w:rPr>
                <w:rFonts w:ascii="Times New Roman" w:eastAsia="Times New Roman" w:hAnsi="Times New Roman" w:cs="Times New Roman"/>
                <w:color w:val="000000"/>
                <w:sz w:val="28"/>
                <w:szCs w:val="28"/>
                <w:lang w:eastAsia="uk-UA"/>
              </w:rPr>
              <w:t>ос</w:t>
            </w:r>
            <w:r w:rsidR="0044667D" w:rsidRPr="0044667D">
              <w:rPr>
                <w:rFonts w:ascii="Times New Roman" w:eastAsia="Times New Roman" w:hAnsi="Times New Roman" w:cs="Times New Roman"/>
                <w:color w:val="000000"/>
                <w:sz w:val="28"/>
                <w:szCs w:val="28"/>
                <w:lang w:eastAsia="uk-UA"/>
              </w:rPr>
              <w:t>іб</w:t>
            </w:r>
            <w:r w:rsidRPr="0044667D">
              <w:rPr>
                <w:rFonts w:ascii="Times New Roman" w:eastAsia="Times New Roman" w:hAnsi="Times New Roman" w:cs="Times New Roman"/>
                <w:color w:val="000000"/>
                <w:sz w:val="28"/>
                <w:szCs w:val="28"/>
                <w:lang w:eastAsia="uk-UA"/>
              </w:rPr>
              <w:t>,</w:t>
            </w:r>
            <w:r w:rsidR="0044667D" w:rsidRPr="0044667D">
              <w:rPr>
                <w:rFonts w:ascii="Times New Roman" w:eastAsia="Times New Roman" w:hAnsi="Times New Roman" w:cs="Times New Roman"/>
                <w:color w:val="000000"/>
                <w:sz w:val="28"/>
                <w:szCs w:val="28"/>
                <w:lang w:eastAsia="uk-UA"/>
              </w:rPr>
              <w:t xml:space="preserve"> від 3 до 6</w:t>
            </w:r>
            <w:r w:rsidR="001D7BBF">
              <w:rPr>
                <w:rFonts w:ascii="Times New Roman" w:eastAsia="Times New Roman" w:hAnsi="Times New Roman" w:cs="Times New Roman"/>
                <w:color w:val="000000"/>
                <w:sz w:val="28"/>
                <w:szCs w:val="28"/>
                <w:lang w:eastAsia="uk-UA"/>
              </w:rPr>
              <w:t xml:space="preserve"> </w:t>
            </w:r>
            <w:r w:rsidR="0044667D" w:rsidRPr="0044667D">
              <w:rPr>
                <w:rFonts w:ascii="Times New Roman" w:eastAsia="Times New Roman" w:hAnsi="Times New Roman" w:cs="Times New Roman"/>
                <w:color w:val="000000"/>
                <w:sz w:val="28"/>
                <w:szCs w:val="28"/>
                <w:lang w:eastAsia="uk-UA"/>
              </w:rPr>
              <w:t>– 341, від 6 до 10 – 628, від 10 до 15 – 885, від 15 до 18 – 573, від 18 до 26 – 1312, від 27 до 59 – 7915, від 60 до 89 – 5366, від 90 – 127.</w:t>
            </w:r>
            <w:r w:rsidRPr="0044667D">
              <w:rPr>
                <w:rFonts w:ascii="Times New Roman" w:eastAsia="Times New Roman" w:hAnsi="Times New Roman" w:cs="Times New Roman"/>
                <w:color w:val="000000"/>
                <w:sz w:val="28"/>
                <w:szCs w:val="28"/>
                <w:lang w:eastAsia="uk-UA"/>
              </w:rPr>
              <w:t xml:space="preserve"> (див. Рис.</w:t>
            </w:r>
            <w:r w:rsidR="00D230F8">
              <w:rPr>
                <w:rFonts w:ascii="Times New Roman" w:eastAsia="Times New Roman" w:hAnsi="Times New Roman" w:cs="Times New Roman"/>
                <w:color w:val="000000"/>
                <w:sz w:val="28"/>
                <w:szCs w:val="28"/>
                <w:lang w:eastAsia="uk-UA"/>
              </w:rPr>
              <w:t>6</w:t>
            </w:r>
            <w:r w:rsidRPr="0044667D">
              <w:rPr>
                <w:rFonts w:ascii="Times New Roman" w:eastAsia="Times New Roman" w:hAnsi="Times New Roman" w:cs="Times New Roman"/>
                <w:color w:val="000000"/>
                <w:sz w:val="28"/>
                <w:szCs w:val="28"/>
                <w:lang w:eastAsia="uk-UA"/>
              </w:rPr>
              <w:t>)</w:t>
            </w:r>
          </w:p>
          <w:p w14:paraId="59A5D930" w14:textId="10527489" w:rsidR="001721A2" w:rsidRPr="00595C0C" w:rsidRDefault="00E131BB"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14:anchorId="78E7BBD1" wp14:editId="627842AB">
                  <wp:extent cx="5969809" cy="2882980"/>
                  <wp:effectExtent l="0" t="0" r="12065" b="1270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A89DE07" w14:textId="2691CDB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6</w:t>
            </w:r>
            <w:r w:rsidRPr="00595C0C">
              <w:rPr>
                <w:rFonts w:ascii="Times New Roman" w:eastAsia="Times New Roman" w:hAnsi="Times New Roman" w:cs="Times New Roman"/>
                <w:color w:val="000000"/>
                <w:lang w:eastAsia="uk-UA"/>
              </w:rPr>
              <w:t>. Відомості про вікову структуру населення громади на 01.01.2025 року.</w:t>
            </w:r>
          </w:p>
          <w:p w14:paraId="2617995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62A6E6" w14:textId="7B36061F" w:rsidR="001721A2" w:rsidRPr="00595C0C" w:rsidRDefault="001721A2" w:rsidP="00686D18">
            <w:pPr>
              <w:tabs>
                <w:tab w:val="left" w:pos="56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1 січня 2025 року на території громади перебуває 172  внутрішньо переміщених осіб. </w:t>
            </w:r>
          </w:p>
          <w:p w14:paraId="4DA9AEE7" w14:textId="77777777" w:rsidR="001721A2" w:rsidRPr="00595C0C" w:rsidRDefault="001721A2" w:rsidP="00686D18">
            <w:pPr>
              <w:tabs>
                <w:tab w:val="left" w:pos="56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Густота населення громади станом на 01 січня 2025 року складає 28,36 осіб на 1 км² та є значно меншою від середнього показника по Україні, який становить близько 74 особи на 1 км², середньо обласного показника – 70,23 </w:t>
            </w:r>
            <w:r w:rsidRPr="00595C0C">
              <w:rPr>
                <w:rFonts w:ascii="Times New Roman" w:eastAsia="Times New Roman" w:hAnsi="Times New Roman" w:cs="Times New Roman"/>
                <w:color w:val="000000"/>
                <w:sz w:val="28"/>
                <w:szCs w:val="28"/>
                <w:lang w:eastAsia="uk-UA"/>
              </w:rPr>
              <w:lastRenderedPageBreak/>
              <w:t>осіб на 1 км²,  (за даними демографічного паспорту України), та середнього показника по Подільському районі 31,38 осіб на 1 км².</w:t>
            </w:r>
          </w:p>
          <w:p w14:paraId="01A7BCB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Результати аналізу дозволяють зробити наступні висновки: у територіальній громаді зберігається тенденція зменшення чисельності населення в результаті перевищення рівня смертності над народжуваністю та загальним процесом старіння населення.</w:t>
            </w:r>
          </w:p>
          <w:p w14:paraId="1B00A34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подальшому тенденція до зменшення чисельності населення зберігатиметься, як на державному рівні, так і на рівні територіальної громади.</w:t>
            </w:r>
          </w:p>
          <w:p w14:paraId="003DB472" w14:textId="77777777" w:rsidR="00560206" w:rsidRDefault="00560206"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69C3B607" w14:textId="0B4F674E" w:rsidR="001721A2" w:rsidRPr="00595C0C" w:rsidRDefault="006C6A38" w:rsidP="00D230F8">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4</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Зайнятість населення</w:t>
            </w:r>
          </w:p>
          <w:p w14:paraId="7AE780F6" w14:textId="7CEC6649" w:rsidR="007C1A26" w:rsidRPr="00FA3C43" w:rsidRDefault="001721A2" w:rsidP="00940796">
            <w:pPr>
              <w:spacing w:after="0" w:line="240" w:lineRule="auto"/>
              <w:ind w:firstLine="373"/>
              <w:jc w:val="both"/>
              <w:rPr>
                <w:rFonts w:ascii="Times New Roman" w:eastAsia="Times New Roman" w:hAnsi="Times New Roman" w:cs="Times New Roman"/>
                <w:sz w:val="24"/>
                <w:szCs w:val="24"/>
                <w:lang w:eastAsia="ru-RU"/>
              </w:rPr>
            </w:pPr>
            <w:r w:rsidRPr="00595C0C">
              <w:rPr>
                <w:rFonts w:ascii="Times New Roman" w:eastAsia="Times New Roman" w:hAnsi="Times New Roman" w:cs="Times New Roman"/>
                <w:sz w:val="24"/>
                <w:szCs w:val="24"/>
                <w:lang w:eastAsia="uk-UA"/>
              </w:rPr>
              <w:t> </w:t>
            </w:r>
            <w:r w:rsidR="007C1A26" w:rsidRPr="00D65B8D">
              <w:rPr>
                <w:rFonts w:ascii="Times New Roman" w:eastAsia="Times New Roman" w:hAnsi="Times New Roman" w:cs="Times New Roman"/>
                <w:color w:val="000000"/>
                <w:sz w:val="29"/>
                <w:szCs w:val="29"/>
                <w:lang w:eastAsia="ru-RU"/>
              </w:rPr>
              <w:t>За</w:t>
            </w:r>
            <w:r w:rsidR="007C1A26" w:rsidRPr="00FA3C43">
              <w:rPr>
                <w:rFonts w:ascii="Times New Roman" w:eastAsia="Times New Roman" w:hAnsi="Times New Roman" w:cs="Times New Roman"/>
                <w:color w:val="000000"/>
                <w:sz w:val="29"/>
                <w:szCs w:val="29"/>
                <w:lang w:eastAsia="ru-RU"/>
              </w:rPr>
              <w:t xml:space="preserve"> 2024 рік до Савранського відділу Подільської філії Одеського ОЦЗ звернулися 955 осіб незайнятого населення, із них отримали статус безробітного – 595 осіб.</w:t>
            </w:r>
          </w:p>
          <w:p w14:paraId="1E4B5A33" w14:textId="77777777" w:rsidR="007C1A26" w:rsidRPr="00FA3C43" w:rsidRDefault="007C1A26" w:rsidP="00686D18">
            <w:pPr>
              <w:spacing w:after="0" w:line="240" w:lineRule="auto"/>
              <w:ind w:firstLine="709"/>
              <w:jc w:val="both"/>
              <w:rPr>
                <w:rFonts w:ascii="Times New Roman" w:eastAsia="Times New Roman" w:hAnsi="Times New Roman" w:cs="Times New Roman"/>
                <w:sz w:val="24"/>
                <w:szCs w:val="24"/>
                <w:lang w:eastAsia="ru-RU"/>
              </w:rPr>
            </w:pPr>
            <w:r w:rsidRPr="00FA3C43">
              <w:rPr>
                <w:rFonts w:ascii="Times New Roman" w:eastAsia="Times New Roman" w:hAnsi="Times New Roman" w:cs="Times New Roman"/>
                <w:color w:val="000000"/>
                <w:sz w:val="29"/>
                <w:szCs w:val="29"/>
                <w:lang w:eastAsia="ru-RU"/>
              </w:rPr>
              <w:t xml:space="preserve">На кінець звітного періоду на обліку перебувало 213 осіб зі статусом безробітного. </w:t>
            </w:r>
          </w:p>
          <w:p w14:paraId="4BD021AE" w14:textId="77777777" w:rsidR="007C1A26" w:rsidRPr="00FA3C43" w:rsidRDefault="007C1A26" w:rsidP="00686D18">
            <w:pPr>
              <w:spacing w:after="0" w:line="240" w:lineRule="auto"/>
              <w:ind w:firstLine="709"/>
              <w:jc w:val="both"/>
              <w:rPr>
                <w:rFonts w:ascii="Times New Roman" w:eastAsia="Times New Roman" w:hAnsi="Times New Roman" w:cs="Times New Roman"/>
                <w:sz w:val="24"/>
                <w:szCs w:val="24"/>
                <w:lang w:eastAsia="ru-RU"/>
              </w:rPr>
            </w:pPr>
            <w:r w:rsidRPr="00FA3C43">
              <w:rPr>
                <w:rFonts w:ascii="Times New Roman" w:eastAsia="Times New Roman" w:hAnsi="Times New Roman" w:cs="Times New Roman"/>
                <w:color w:val="000000"/>
                <w:sz w:val="29"/>
                <w:szCs w:val="29"/>
                <w:lang w:eastAsia="ru-RU"/>
              </w:rPr>
              <w:t>Працевлаштовано всього 460 осіб, із них 142 особи зі статусом безробітного.</w:t>
            </w:r>
          </w:p>
          <w:p w14:paraId="0AA8F12C"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Протягом 2024 року було продовжено роботу з працевлаштування ВПО. Спільно з центром зайнятості сформовано перелік професій, які необхідні підприємствам Савранської громади. Проводилась роз’яснювальна робота з роботодавцями, щодо компенсації витрат на оплату праці за працевлаштування ВПО. </w:t>
            </w:r>
          </w:p>
          <w:p w14:paraId="0E38DA1D" w14:textId="496A029D"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З початку </w:t>
            </w:r>
            <w:r w:rsidR="00021E27" w:rsidRPr="007C1A26">
              <w:rPr>
                <w:rFonts w:ascii="Times New Roman" w:eastAsia="Times New Roman" w:hAnsi="Times New Roman" w:cs="Times New Roman"/>
                <w:color w:val="000000"/>
                <w:sz w:val="29"/>
                <w:szCs w:val="29"/>
                <w:lang w:eastAsia="ru-RU"/>
              </w:rPr>
              <w:t>повномасштабного</w:t>
            </w:r>
            <w:r w:rsidRPr="007C1A26">
              <w:rPr>
                <w:rFonts w:ascii="Times New Roman" w:eastAsia="Times New Roman" w:hAnsi="Times New Roman" w:cs="Times New Roman"/>
                <w:color w:val="000000"/>
                <w:sz w:val="29"/>
                <w:szCs w:val="29"/>
                <w:lang w:eastAsia="ru-RU"/>
              </w:rPr>
              <w:t xml:space="preserve"> вторгнення працевлаштовано 25 внутрішньо переміщених осіб. За 2024 рік працевлаштовано 8 осіб із числа внутрішньо переміщених.</w:t>
            </w:r>
          </w:p>
          <w:p w14:paraId="361435B2"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 2024 році за працевлаштування  6 ВПО виплачена компенсація витрат на оплату праці чотирьом роботодавцям  в сумі 132 тис.грн. </w:t>
            </w:r>
          </w:p>
          <w:p w14:paraId="405CB91E"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Селищною радою, спільно із Савранським відділом Подільської філії Одеського ОЦЗ та відділенням 10015/0399 Одеського обласного управління АТ «Ощадбанк», проводиться інформаційна компанія про умови надання безповоротних грантів для підтримки бізнесу в рамках реалізації державної програми «є Робота».</w:t>
            </w:r>
          </w:p>
          <w:p w14:paraId="40368A5E" w14:textId="2303298C"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в якому за 2024 рік взяли участь 52 особи. А також ще 58 осіб з числа безробітних, в тому числі 6 ВПО та 4 УБД, взяли участь в профінформаційному онлайн-семінарі в рамках навчальної програми «Державна програма єРобота, отримання державного гранту на створення або розвиток бізнесу» «Бізнес-планування та бізнес-кредитування». В наслідок чого 4 жителі громади (у т.ч. 2 з них УБД) отримали  грантові кошти  на загальну суму</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1</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149</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000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грн</w:t>
            </w:r>
            <w:r>
              <w:rPr>
                <w:rFonts w:ascii="Times New Roman" w:eastAsia="Times New Roman" w:hAnsi="Times New Roman" w:cs="Times New Roman"/>
                <w:color w:val="000000"/>
                <w:sz w:val="29"/>
                <w:szCs w:val="29"/>
                <w:lang w:eastAsia="ru-RU"/>
              </w:rPr>
              <w:t>.</w:t>
            </w:r>
            <w:r w:rsidRPr="007C1A26">
              <w:rPr>
                <w:rFonts w:ascii="Times New Roman" w:eastAsia="Times New Roman" w:hAnsi="Times New Roman" w:cs="Times New Roman"/>
                <w:color w:val="000000"/>
                <w:sz w:val="29"/>
                <w:szCs w:val="29"/>
                <w:lang w:eastAsia="ru-RU"/>
              </w:rPr>
              <w:t xml:space="preserve">  на відкриття власної справи та працевлаштували шістьох осіб.</w:t>
            </w:r>
          </w:p>
          <w:p w14:paraId="07670328" w14:textId="7D08F5F9"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Також в 2024 році було надано компенсації роботодавцям.</w:t>
            </w:r>
          </w:p>
          <w:p w14:paraId="50568F2B" w14:textId="459DC86B"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bookmarkStart w:id="0" w:name="_Hlk190699075"/>
            <w:r w:rsidRPr="007C1A26">
              <w:rPr>
                <w:rFonts w:ascii="Times New Roman" w:eastAsia="Times New Roman" w:hAnsi="Times New Roman" w:cs="Times New Roman"/>
                <w:color w:val="000000"/>
                <w:sz w:val="29"/>
                <w:szCs w:val="29"/>
                <w:lang w:eastAsia="ru-RU"/>
              </w:rPr>
              <w:lastRenderedPageBreak/>
              <w:t>Відповідно до Постанови КМУ №</w:t>
            </w:r>
            <w:bookmarkEnd w:id="0"/>
            <w:r w:rsidRPr="007C1A26">
              <w:rPr>
                <w:rFonts w:ascii="Times New Roman" w:eastAsia="Times New Roman" w:hAnsi="Times New Roman" w:cs="Times New Roman"/>
                <w:color w:val="000000"/>
                <w:sz w:val="29"/>
                <w:szCs w:val="29"/>
                <w:lang w:eastAsia="ru-RU"/>
              </w:rPr>
              <w:t>331 від 20.03.2022 року  «Про затвердження Порядку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 xml:space="preserve"> </w:t>
            </w:r>
            <w:r>
              <w:rPr>
                <w:rFonts w:ascii="Times New Roman" w:eastAsia="Times New Roman" w:hAnsi="Times New Roman" w:cs="Times New Roman"/>
                <w:color w:val="000000"/>
                <w:sz w:val="29"/>
                <w:szCs w:val="29"/>
                <w:lang w:eastAsia="ru-RU"/>
              </w:rPr>
              <w:t>д</w:t>
            </w:r>
            <w:r w:rsidRPr="007C1A26">
              <w:rPr>
                <w:rFonts w:ascii="Times New Roman" w:eastAsia="Times New Roman" w:hAnsi="Times New Roman" w:cs="Times New Roman"/>
                <w:color w:val="000000"/>
                <w:sz w:val="29"/>
                <w:szCs w:val="29"/>
                <w:lang w:eastAsia="ru-RU"/>
              </w:rPr>
              <w:t>ва грантовик</w:t>
            </w:r>
            <w:r w:rsidR="00FF1AA3">
              <w:rPr>
                <w:rFonts w:ascii="Times New Roman" w:eastAsia="Times New Roman" w:hAnsi="Times New Roman" w:cs="Times New Roman"/>
                <w:color w:val="000000"/>
                <w:sz w:val="29"/>
                <w:szCs w:val="29"/>
                <w:lang w:eastAsia="ru-RU"/>
              </w:rPr>
              <w:t xml:space="preserve">и </w:t>
            </w:r>
            <w:r w:rsidRPr="007C1A26">
              <w:rPr>
                <w:rFonts w:ascii="Times New Roman" w:eastAsia="Times New Roman" w:hAnsi="Times New Roman" w:cs="Times New Roman"/>
                <w:color w:val="000000"/>
                <w:sz w:val="29"/>
                <w:szCs w:val="29"/>
                <w:lang w:eastAsia="ru-RU"/>
              </w:rPr>
              <w:t>отримали компенсаційні виплати за працевлаштування  3</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осіб із числа ВПО  та ще два роботодавця за  працевлаштування 3 осіб ВПО на свої підприємства. Загальна сума компенсації становить 144</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000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грн.</w:t>
            </w:r>
          </w:p>
          <w:p w14:paraId="23BF3565" w14:textId="0B52ED40"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bookmarkStart w:id="1" w:name="_Hlk190699236"/>
            <w:r w:rsidRPr="007C1A26">
              <w:rPr>
                <w:rFonts w:ascii="Times New Roman" w:eastAsia="Times New Roman" w:hAnsi="Times New Roman" w:cs="Times New Roman"/>
                <w:color w:val="000000"/>
                <w:sz w:val="29"/>
                <w:szCs w:val="29"/>
                <w:lang w:eastAsia="ru-RU"/>
              </w:rPr>
              <w:t xml:space="preserve">Відповідно до Постанови КМУ № 124 </w:t>
            </w:r>
            <w:bookmarkEnd w:id="1"/>
            <w:r w:rsidRPr="007C1A26">
              <w:rPr>
                <w:rFonts w:ascii="Times New Roman" w:eastAsia="Times New Roman" w:hAnsi="Times New Roman" w:cs="Times New Roman"/>
                <w:color w:val="000000"/>
                <w:sz w:val="29"/>
                <w:szCs w:val="29"/>
                <w:lang w:eastAsia="ru-RU"/>
              </w:rPr>
              <w:t>від 10.02.2023 «Про затвердження Порядку надання роботодавцям компенсацій за працевлаштування зареєстрованих безробітних» двом роботодавцям надано компенсації в сумі 20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316 грн. за працевлаштування 3 осіб.</w:t>
            </w:r>
          </w:p>
          <w:p w14:paraId="7970362F" w14:textId="3097D0A6"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 Відповідно до Постанови КМУ № 338 від 18.04.2023 «Деякі питання надання роботодавцям компенсації єдиного внеску на загальнообов’язкове державне соціальне страхування за працевлаштування на нові робочі місця» 6 роботодавцям надано компенсаційні виплати у сумі 28160 грн</w:t>
            </w:r>
            <w:r>
              <w:rPr>
                <w:rFonts w:ascii="Times New Roman" w:eastAsia="Times New Roman" w:hAnsi="Times New Roman" w:cs="Times New Roman"/>
                <w:color w:val="000000"/>
                <w:sz w:val="29"/>
                <w:szCs w:val="29"/>
                <w:lang w:eastAsia="ru-RU"/>
              </w:rPr>
              <w:t>.</w:t>
            </w:r>
            <w:r w:rsidRPr="007C1A26">
              <w:rPr>
                <w:rFonts w:ascii="Times New Roman" w:eastAsia="Times New Roman" w:hAnsi="Times New Roman" w:cs="Times New Roman"/>
                <w:color w:val="000000"/>
                <w:sz w:val="29"/>
                <w:szCs w:val="29"/>
                <w:lang w:eastAsia="ru-RU"/>
              </w:rPr>
              <w:t xml:space="preserve"> за працевлаштування 10 осіб.</w:t>
            </w:r>
          </w:p>
          <w:p w14:paraId="60DBA8C0" w14:textId="564A3A55"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Відповідно до Постанови КМУ № 893 від 22.08.2023 «Деякі питання надання роботодавцям компенсації фактичних витрат за облаштування робочих місць працевлаштованих осіб з інвалідністю» двом роботодавцям компенсовано за створення  2 робочих місць </w:t>
            </w:r>
            <w:r>
              <w:rPr>
                <w:rFonts w:ascii="Times New Roman" w:eastAsia="Times New Roman" w:hAnsi="Times New Roman" w:cs="Times New Roman"/>
                <w:color w:val="000000"/>
                <w:sz w:val="29"/>
                <w:szCs w:val="29"/>
                <w:lang w:eastAsia="ru-RU"/>
              </w:rPr>
              <w:t xml:space="preserve">в сумі </w:t>
            </w:r>
            <w:r w:rsidRPr="007C1A26">
              <w:rPr>
                <w:rFonts w:ascii="Times New Roman" w:eastAsia="Times New Roman" w:hAnsi="Times New Roman" w:cs="Times New Roman"/>
                <w:color w:val="000000"/>
                <w:sz w:val="29"/>
                <w:szCs w:val="29"/>
                <w:lang w:eastAsia="ru-RU"/>
              </w:rPr>
              <w:t>114801грн.</w:t>
            </w:r>
          </w:p>
          <w:p w14:paraId="65E5BB5E"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Видано 25 ваучерів на навчання. Працевлаштовано на громадські роботи 3 особи з числа безробітних. У 2024 році взяли участь у суспільно корисних роботах 83 особи. </w:t>
            </w:r>
          </w:p>
          <w:p w14:paraId="136405EC" w14:textId="77777777" w:rsidR="007C1A26" w:rsidRDefault="007C1A26"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0120A3A1" w14:textId="6DD473EF" w:rsidR="001721A2" w:rsidRPr="00595C0C" w:rsidRDefault="006C6A38"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5</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Надання адміністративних послуг</w:t>
            </w:r>
          </w:p>
          <w:p w14:paraId="5C32021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виконання Закону України «Про адміністративні послуги» 28 січня 2021 року в громаді створений Центр надання адміністративних послуг Савранської селищної ради Одеської області.</w:t>
            </w:r>
          </w:p>
          <w:p w14:paraId="058846AB"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F1F1F"/>
                <w:sz w:val="28"/>
                <w:szCs w:val="28"/>
                <w:shd w:val="clear" w:color="auto" w:fill="FFFFFF"/>
                <w:lang w:eastAsia="uk-UA"/>
              </w:rPr>
              <w:t>Метою створення ЦНАП є:</w:t>
            </w:r>
          </w:p>
          <w:p w14:paraId="580BC02C"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організація надання адміністративних послуг у найкоротший строк та за мінімальної кількості відвідувань суб’єктів звернень</w:t>
            </w:r>
            <w:r w:rsidRPr="00595C0C">
              <w:rPr>
                <w:rFonts w:ascii="Times New Roman" w:eastAsia="Times New Roman" w:hAnsi="Times New Roman" w:cs="Times New Roman"/>
                <w:color w:val="000000"/>
                <w:sz w:val="28"/>
                <w:szCs w:val="28"/>
                <w:lang w:eastAsia="uk-UA"/>
              </w:rPr>
              <w:t>;</w:t>
            </w:r>
          </w:p>
          <w:p w14:paraId="55D83EB6"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спрощення процедури отримання адміністративних послуг;</w:t>
            </w:r>
          </w:p>
          <w:p w14:paraId="63EAA714"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забезпечення інформування суб’єктів звернень про вимоги та порядок надання послуг  </w:t>
            </w:r>
          </w:p>
          <w:p w14:paraId="3C1897BD"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проведення моніторингу якості надання адміністративних послуг, визначення та вжиття заходів до підвищення рівня якості їх надання, оприлюднення інформації про результати моніторингу та вжиті заходи</w:t>
            </w:r>
            <w:r w:rsidRPr="00595C0C">
              <w:rPr>
                <w:rFonts w:ascii="Times New Roman" w:eastAsia="Times New Roman" w:hAnsi="Times New Roman" w:cs="Times New Roman"/>
                <w:color w:val="000000"/>
                <w:sz w:val="28"/>
                <w:szCs w:val="28"/>
                <w:lang w:eastAsia="uk-UA"/>
              </w:rPr>
              <w:t>;</w:t>
            </w:r>
          </w:p>
          <w:p w14:paraId="1681EF9A" w14:textId="4C42C39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r w:rsidRPr="00595C0C">
              <w:rPr>
                <w:rFonts w:ascii="Times New Roman" w:eastAsia="Times New Roman" w:hAnsi="Times New Roman" w:cs="Times New Roman"/>
                <w:color w:val="000000"/>
                <w:sz w:val="28"/>
                <w:szCs w:val="28"/>
                <w:lang w:eastAsia="uk-UA"/>
              </w:rPr>
              <w:t>.</w:t>
            </w:r>
          </w:p>
          <w:p w14:paraId="11D1946E"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Перелік адміністративних послуг, які надаються через ЦНАП, визначається рішенням Савранської селищної ради, та включає адміністративні послуги органів виконавчої влади та адміністративні послуги, </w:t>
            </w:r>
            <w:r w:rsidRPr="00595C0C">
              <w:rPr>
                <w:rFonts w:ascii="Times New Roman" w:eastAsia="Times New Roman" w:hAnsi="Times New Roman" w:cs="Times New Roman"/>
                <w:color w:val="000000"/>
                <w:sz w:val="28"/>
                <w:szCs w:val="28"/>
                <w:lang w:eastAsia="uk-UA"/>
              </w:rPr>
              <w:lastRenderedPageBreak/>
              <w:t>що надаються органами місцевого самоврядування у порядку виконання делегованих повноважень, перелік яких затверджується Кабінетом Міністрів України. Станом на 01.01.2025 року загальна кількість адміністративних послуг, які можна отримати у ЦНАП – 302.</w:t>
            </w:r>
          </w:p>
          <w:p w14:paraId="3037FD41"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Працівники ЦНАП підключені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Національної кадастрової системи, до Єдиної державної системи у сфері будівництва, до Єдиної інформаційної системи соціальної сфери, до ПК «Соціальна громада», до Єдиного демографічного реєстру,  до Державного реєстру актів цивільного стану, до  Інформаційної системи  «Вулик», надано доступ до керування електронною чергою на платформі «СВОЇ», Центральної Бази інвалідів та до </w:t>
            </w:r>
            <w:r w:rsidRPr="00595C0C">
              <w:rPr>
                <w:rFonts w:ascii="Times New Roman" w:eastAsia="Times New Roman" w:hAnsi="Times New Roman" w:cs="Times New Roman"/>
                <w:color w:val="000000"/>
                <w:sz w:val="28"/>
                <w:szCs w:val="28"/>
                <w:shd w:val="clear" w:color="auto" w:fill="FFFFFF"/>
                <w:lang w:eastAsia="uk-UA"/>
              </w:rPr>
              <w:t>системи керування клієнтськими відгуками «Модуль оцінки».</w:t>
            </w:r>
          </w:p>
          <w:p w14:paraId="6EFB706A"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до ЦНАП надійшло 12528 звернень.</w:t>
            </w:r>
          </w:p>
          <w:p w14:paraId="3F148F7D" w14:textId="09112BB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Найбільш затребуваними питаннями, які турбували громадян у відповідний період – це були питання стосовно державної реєстрації речових прав на нерухоме майно та пов’язані з цим послуги. За відповідний період до бюджету селищної ради за надання відповідних адміністративних послуг надійшло 438340 грн. За рік в Реєстрі речових прав на нерухоме майно зареєстровано </w:t>
            </w:r>
            <w:r w:rsidRPr="00595C0C">
              <w:rPr>
                <w:rFonts w:ascii="Times New Roman" w:eastAsia="Times New Roman" w:hAnsi="Times New Roman" w:cs="Times New Roman"/>
                <w:b/>
                <w:bCs/>
                <w:color w:val="000000"/>
                <w:sz w:val="28"/>
                <w:szCs w:val="28"/>
                <w:lang w:eastAsia="uk-UA"/>
              </w:rPr>
              <w:t>3541 звернення</w:t>
            </w:r>
            <w:r w:rsidRPr="00595C0C">
              <w:rPr>
                <w:rFonts w:ascii="Times New Roman" w:eastAsia="Times New Roman" w:hAnsi="Times New Roman" w:cs="Times New Roman"/>
                <w:color w:val="000000"/>
                <w:sz w:val="28"/>
                <w:szCs w:val="28"/>
                <w:lang w:eastAsia="uk-UA"/>
              </w:rPr>
              <w:t>.  У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7</w:t>
            </w:r>
            <w:r w:rsidRPr="00595C0C">
              <w:rPr>
                <w:rFonts w:ascii="Times New Roman" w:eastAsia="Times New Roman" w:hAnsi="Times New Roman" w:cs="Times New Roman"/>
                <w:color w:val="000000"/>
                <w:sz w:val="28"/>
                <w:szCs w:val="28"/>
                <w:lang w:eastAsia="uk-UA"/>
              </w:rPr>
              <w:t xml:space="preserve">): </w:t>
            </w:r>
          </w:p>
          <w:p w14:paraId="12D1875A" w14:textId="7CFD4FEF"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FF68359" wp14:editId="43D84936">
                  <wp:extent cx="5876622" cy="32893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9162" cy="3290722"/>
                          </a:xfrm>
                          <a:prstGeom prst="rect">
                            <a:avLst/>
                          </a:prstGeom>
                          <a:noFill/>
                          <a:ln>
                            <a:noFill/>
                          </a:ln>
                        </pic:spPr>
                      </pic:pic>
                    </a:graphicData>
                  </a:graphic>
                </wp:inline>
              </w:drawing>
            </w:r>
          </w:p>
          <w:p w14:paraId="0B42527A" w14:textId="4DD2B96F"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7</w:t>
            </w:r>
            <w:r w:rsidRPr="00595C0C">
              <w:rPr>
                <w:rFonts w:ascii="Times New Roman" w:eastAsia="Times New Roman" w:hAnsi="Times New Roman" w:cs="Times New Roman"/>
                <w:color w:val="000000"/>
                <w:lang w:eastAsia="uk-UA"/>
              </w:rPr>
              <w:t>. Відомості про надані послуги у сфері реєстрації речових прав на нерухоме майно у 2024 році</w:t>
            </w:r>
          </w:p>
          <w:p w14:paraId="0A62D071" w14:textId="24B4E80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Друге місце серед найбільш затребуваних послуг в ЦНАП були послуги з питань реєстрації/зняття з реєстрації та видачі витягів з Реєстру територіальної громади до ЦНАП. За відповідним напрямком надійшло </w:t>
            </w:r>
            <w:r w:rsidRPr="00595C0C">
              <w:rPr>
                <w:rFonts w:ascii="Times New Roman" w:eastAsia="Times New Roman" w:hAnsi="Times New Roman" w:cs="Times New Roman"/>
                <w:b/>
                <w:bCs/>
                <w:color w:val="000000"/>
                <w:sz w:val="28"/>
                <w:szCs w:val="28"/>
                <w:lang w:eastAsia="uk-UA"/>
              </w:rPr>
              <w:t>3426 звернень</w:t>
            </w:r>
            <w:r w:rsidRPr="00595C0C">
              <w:rPr>
                <w:rFonts w:ascii="Times New Roman" w:eastAsia="Times New Roman" w:hAnsi="Times New Roman" w:cs="Times New Roman"/>
                <w:color w:val="000000"/>
                <w:sz w:val="28"/>
                <w:szCs w:val="28"/>
                <w:lang w:eastAsia="uk-UA"/>
              </w:rPr>
              <w:t>. Опрацьовані запити від судових та інших органів державної влади стосовно місця реєстрації понад 420 осіб.  В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8</w:t>
            </w:r>
            <w:r w:rsidRPr="00595C0C">
              <w:rPr>
                <w:rFonts w:ascii="Times New Roman" w:eastAsia="Times New Roman" w:hAnsi="Times New Roman" w:cs="Times New Roman"/>
                <w:color w:val="000000"/>
                <w:sz w:val="28"/>
                <w:szCs w:val="28"/>
                <w:lang w:eastAsia="uk-UA"/>
              </w:rPr>
              <w:t>):</w:t>
            </w:r>
          </w:p>
          <w:p w14:paraId="0BE3226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p>
          <w:p w14:paraId="23AC3286" w14:textId="0447D8C1"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2F19E55E" wp14:editId="130A2FA5">
                  <wp:extent cx="5923280" cy="2695575"/>
                  <wp:effectExtent l="0" t="0" r="127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3280" cy="2695575"/>
                          </a:xfrm>
                          <a:prstGeom prst="rect">
                            <a:avLst/>
                          </a:prstGeom>
                          <a:noFill/>
                          <a:ln>
                            <a:noFill/>
                          </a:ln>
                        </pic:spPr>
                      </pic:pic>
                    </a:graphicData>
                  </a:graphic>
                </wp:inline>
              </w:drawing>
            </w:r>
          </w:p>
          <w:p w14:paraId="201AF561" w14:textId="78AB1E9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8</w:t>
            </w:r>
            <w:r w:rsidRPr="00595C0C">
              <w:rPr>
                <w:rFonts w:ascii="Times New Roman" w:eastAsia="Times New Roman" w:hAnsi="Times New Roman" w:cs="Times New Roman"/>
                <w:color w:val="000000"/>
                <w:lang w:eastAsia="uk-UA"/>
              </w:rPr>
              <w:t>. Відомості про надані послуги з реєстрації місця проживання у 2024 році</w:t>
            </w:r>
          </w:p>
          <w:p w14:paraId="454454A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96FFF94" w14:textId="644E413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Також, не менш важливим напрямком роботи ЦНАП, була робота з надання послуг соціального спрямування. З початку року за відповідним напрямком надійшло </w:t>
            </w:r>
            <w:r w:rsidRPr="00595C0C">
              <w:rPr>
                <w:rFonts w:ascii="Times New Roman" w:eastAsia="Times New Roman" w:hAnsi="Times New Roman" w:cs="Times New Roman"/>
                <w:b/>
                <w:bCs/>
                <w:color w:val="000000"/>
                <w:sz w:val="28"/>
                <w:szCs w:val="28"/>
                <w:lang w:eastAsia="uk-UA"/>
              </w:rPr>
              <w:t>2346 звернень</w:t>
            </w:r>
            <w:r w:rsidRPr="00595C0C">
              <w:rPr>
                <w:rFonts w:ascii="Times New Roman" w:eastAsia="Times New Roman" w:hAnsi="Times New Roman" w:cs="Times New Roman"/>
                <w:color w:val="000000"/>
                <w:sz w:val="28"/>
                <w:szCs w:val="28"/>
                <w:lang w:eastAsia="uk-UA"/>
              </w:rPr>
              <w:t>. У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9</w:t>
            </w:r>
            <w:r w:rsidRPr="00595C0C">
              <w:rPr>
                <w:rFonts w:ascii="Times New Roman" w:eastAsia="Times New Roman" w:hAnsi="Times New Roman" w:cs="Times New Roman"/>
                <w:color w:val="000000"/>
                <w:sz w:val="28"/>
                <w:szCs w:val="28"/>
                <w:lang w:eastAsia="uk-UA"/>
              </w:rPr>
              <w:t>):</w:t>
            </w:r>
          </w:p>
          <w:p w14:paraId="08ACAF1B" w14:textId="0F83DBCD"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0F8120B1" wp14:editId="74062308">
                  <wp:extent cx="5923280" cy="4455160"/>
                  <wp:effectExtent l="0" t="0" r="127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7710" cy="4473535"/>
                          </a:xfrm>
                          <a:prstGeom prst="rect">
                            <a:avLst/>
                          </a:prstGeom>
                          <a:noFill/>
                          <a:ln>
                            <a:noFill/>
                          </a:ln>
                        </pic:spPr>
                      </pic:pic>
                    </a:graphicData>
                  </a:graphic>
                </wp:inline>
              </w:drawing>
            </w:r>
          </w:p>
          <w:p w14:paraId="63C64638" w14:textId="26FBF4B6"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9</w:t>
            </w:r>
            <w:r w:rsidRPr="00595C0C">
              <w:rPr>
                <w:rFonts w:ascii="Times New Roman" w:eastAsia="Times New Roman" w:hAnsi="Times New Roman" w:cs="Times New Roman"/>
                <w:color w:val="000000"/>
                <w:lang w:eastAsia="uk-UA"/>
              </w:rPr>
              <w:t xml:space="preserve">. Відомості про надані послуги соціального характеру </w:t>
            </w:r>
            <w:r w:rsidR="00686D18">
              <w:rPr>
                <w:rFonts w:ascii="Times New Roman" w:eastAsia="Times New Roman" w:hAnsi="Times New Roman" w:cs="Times New Roman"/>
                <w:color w:val="000000"/>
                <w:lang w:eastAsia="uk-UA"/>
              </w:rPr>
              <w:t>в</w:t>
            </w:r>
            <w:r w:rsidRPr="00595C0C">
              <w:rPr>
                <w:rFonts w:ascii="Times New Roman" w:eastAsia="Times New Roman" w:hAnsi="Times New Roman" w:cs="Times New Roman"/>
                <w:color w:val="000000"/>
                <w:lang w:eastAsia="uk-UA"/>
              </w:rPr>
              <w:t xml:space="preserve"> 2024 році</w:t>
            </w:r>
          </w:p>
          <w:p w14:paraId="4880C103"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E7974C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Протягом звітного періоду надавалися і інші адміністративні послуги, і хоча їх питома вага, у загальній кількості послуг була значно менша, але вони є досить важливими для жителів нашої громади. </w:t>
            </w:r>
          </w:p>
          <w:p w14:paraId="64826E6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розрізі надання інших адміністративних послуг маємо наступні показники:</w:t>
            </w:r>
          </w:p>
          <w:p w14:paraId="7AD168E2"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напрямком державної реєстрації актів цивільного стану надійшло </w:t>
            </w:r>
            <w:r w:rsidRPr="00595C0C">
              <w:rPr>
                <w:rFonts w:ascii="Times New Roman" w:eastAsia="Times New Roman" w:hAnsi="Times New Roman" w:cs="Times New Roman"/>
                <w:b/>
                <w:bCs/>
                <w:color w:val="000000"/>
                <w:sz w:val="28"/>
                <w:szCs w:val="28"/>
                <w:lang w:eastAsia="uk-UA"/>
              </w:rPr>
              <w:t>375 звернень</w:t>
            </w:r>
            <w:r w:rsidRPr="00595C0C">
              <w:rPr>
                <w:rFonts w:ascii="Times New Roman" w:eastAsia="Times New Roman" w:hAnsi="Times New Roman" w:cs="Times New Roman"/>
                <w:color w:val="000000"/>
                <w:sz w:val="28"/>
                <w:szCs w:val="28"/>
                <w:lang w:eastAsia="uk-UA"/>
              </w:rPr>
              <w:t>. Протягом звітного періоду видано 71 свідоцтво про народження, 236 свідоцтва про смерть та зареєстровано 83 шлюби.</w:t>
            </w:r>
          </w:p>
          <w:p w14:paraId="4EB1AAA6"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отримання витягів з Державного земельного кадастру до ЦНАП надійшло </w:t>
            </w:r>
            <w:r w:rsidRPr="00595C0C">
              <w:rPr>
                <w:rFonts w:ascii="Times New Roman" w:eastAsia="Times New Roman" w:hAnsi="Times New Roman" w:cs="Times New Roman"/>
                <w:b/>
                <w:bCs/>
                <w:color w:val="000000"/>
                <w:sz w:val="28"/>
                <w:szCs w:val="28"/>
                <w:lang w:eastAsia="uk-UA"/>
              </w:rPr>
              <w:t>313 звернень</w:t>
            </w:r>
            <w:r w:rsidRPr="00595C0C">
              <w:rPr>
                <w:rFonts w:ascii="Times New Roman" w:eastAsia="Times New Roman" w:hAnsi="Times New Roman" w:cs="Times New Roman"/>
                <w:color w:val="000000"/>
                <w:sz w:val="28"/>
                <w:szCs w:val="28"/>
                <w:lang w:eastAsia="uk-UA"/>
              </w:rPr>
              <w:t xml:space="preserve">.  Варто зазначити, що у разі технічної можливості отримати послуги в он-лайн режимі, адміністратори ЦНАПУ пропонують суб’єктам звернення скористатися такою можливістю та допомагають їм заповнити відповідні он-лайн заявки. За відповідний період сформовано </w:t>
            </w:r>
            <w:r w:rsidRPr="00595C0C">
              <w:rPr>
                <w:rFonts w:ascii="Times New Roman" w:eastAsia="Times New Roman" w:hAnsi="Times New Roman" w:cs="Times New Roman"/>
                <w:b/>
                <w:bCs/>
                <w:color w:val="000000"/>
                <w:sz w:val="28"/>
                <w:szCs w:val="28"/>
                <w:lang w:eastAsia="uk-UA"/>
              </w:rPr>
              <w:t>95</w:t>
            </w: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он-лайн</w:t>
            </w:r>
            <w:r w:rsidRPr="00595C0C">
              <w:rPr>
                <w:rFonts w:ascii="Times New Roman" w:eastAsia="Times New Roman" w:hAnsi="Times New Roman" w:cs="Times New Roman"/>
                <w:color w:val="000000"/>
                <w:sz w:val="28"/>
                <w:szCs w:val="28"/>
                <w:lang w:eastAsia="uk-UA"/>
              </w:rPr>
              <w:t xml:space="preserve"> заяв на нормативно-грошову оцінку земельної ділянки. </w:t>
            </w:r>
          </w:p>
          <w:p w14:paraId="10EC8896" w14:textId="458B5BD4"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напрямком реєстрації юридичних осіб, фізичних осіб-підприємців, змін по них, а також за </w:t>
            </w:r>
            <w:r w:rsidR="00021E27" w:rsidRPr="00595C0C">
              <w:rPr>
                <w:rFonts w:ascii="Times New Roman" w:eastAsia="Times New Roman" w:hAnsi="Times New Roman" w:cs="Times New Roman"/>
                <w:color w:val="000000"/>
                <w:sz w:val="28"/>
                <w:szCs w:val="28"/>
                <w:lang w:eastAsia="uk-UA"/>
              </w:rPr>
              <w:t>видачою</w:t>
            </w:r>
            <w:r w:rsidRPr="00595C0C">
              <w:rPr>
                <w:rFonts w:ascii="Times New Roman" w:eastAsia="Times New Roman" w:hAnsi="Times New Roman" w:cs="Times New Roman"/>
                <w:color w:val="000000"/>
                <w:sz w:val="28"/>
                <w:szCs w:val="28"/>
                <w:lang w:eastAsia="uk-UA"/>
              </w:rPr>
              <w:t xml:space="preserve"> витягів з ЄДР надійшло </w:t>
            </w:r>
            <w:r w:rsidRPr="00595C0C">
              <w:rPr>
                <w:rFonts w:ascii="Times New Roman" w:eastAsia="Times New Roman" w:hAnsi="Times New Roman" w:cs="Times New Roman"/>
                <w:b/>
                <w:bCs/>
                <w:color w:val="000000"/>
                <w:sz w:val="28"/>
                <w:szCs w:val="28"/>
                <w:lang w:eastAsia="uk-UA"/>
              </w:rPr>
              <w:t>238 звернень</w:t>
            </w:r>
            <w:r w:rsidRPr="00595C0C">
              <w:rPr>
                <w:rFonts w:ascii="Times New Roman" w:eastAsia="Times New Roman" w:hAnsi="Times New Roman" w:cs="Times New Roman"/>
                <w:color w:val="000000"/>
                <w:sz w:val="28"/>
                <w:szCs w:val="28"/>
                <w:lang w:eastAsia="uk-UA"/>
              </w:rPr>
              <w:t>. На території району припинили свою підприємницьку діяльність – 33 особи, розпочали свою підприємницьку діяльність – 42 особи, провели зміни - 21 особа, отримали витягів – 117 осіб, а також 25 юридичних осіб вносили зміни різного характеру. За відповідні послуги до бюджету селищної ради надійшло 16960 грн.</w:t>
            </w:r>
          </w:p>
          <w:p w14:paraId="5D4093A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Савранської селищної ради з земельних питань надійшло </w:t>
            </w:r>
            <w:r w:rsidRPr="00595C0C">
              <w:rPr>
                <w:rFonts w:ascii="Times New Roman" w:eastAsia="Times New Roman" w:hAnsi="Times New Roman" w:cs="Times New Roman"/>
                <w:b/>
                <w:bCs/>
                <w:color w:val="000000"/>
                <w:sz w:val="28"/>
                <w:szCs w:val="28"/>
                <w:lang w:eastAsia="uk-UA"/>
              </w:rPr>
              <w:t>317 звернень</w:t>
            </w:r>
            <w:r w:rsidRPr="00595C0C">
              <w:rPr>
                <w:rFonts w:ascii="Times New Roman" w:eastAsia="Times New Roman" w:hAnsi="Times New Roman" w:cs="Times New Roman"/>
                <w:color w:val="000000"/>
                <w:sz w:val="28"/>
                <w:szCs w:val="28"/>
                <w:lang w:eastAsia="uk-UA"/>
              </w:rPr>
              <w:t xml:space="preserve">. </w:t>
            </w:r>
          </w:p>
          <w:p w14:paraId="116D00C7"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Єдиної державної системи у сфері будівництва внесено </w:t>
            </w:r>
            <w:r w:rsidRPr="00595C0C">
              <w:rPr>
                <w:rFonts w:ascii="Times New Roman" w:eastAsia="Times New Roman" w:hAnsi="Times New Roman" w:cs="Times New Roman"/>
                <w:b/>
                <w:bCs/>
                <w:color w:val="000000"/>
                <w:sz w:val="28"/>
                <w:szCs w:val="28"/>
                <w:lang w:eastAsia="uk-UA"/>
              </w:rPr>
              <w:t>271 звернення</w:t>
            </w:r>
            <w:r w:rsidRPr="00595C0C">
              <w:rPr>
                <w:rFonts w:ascii="Times New Roman" w:eastAsia="Times New Roman" w:hAnsi="Times New Roman" w:cs="Times New Roman"/>
                <w:color w:val="000000"/>
                <w:sz w:val="28"/>
                <w:szCs w:val="28"/>
                <w:lang w:eastAsia="uk-UA"/>
              </w:rPr>
              <w:t xml:space="preserve">. За іншими послугами у сфері будівництва звернулося </w:t>
            </w:r>
            <w:r w:rsidRPr="00595C0C">
              <w:rPr>
                <w:rFonts w:ascii="Times New Roman" w:eastAsia="Times New Roman" w:hAnsi="Times New Roman" w:cs="Times New Roman"/>
                <w:b/>
                <w:bCs/>
                <w:color w:val="000000"/>
                <w:sz w:val="28"/>
                <w:szCs w:val="28"/>
                <w:lang w:eastAsia="uk-UA"/>
              </w:rPr>
              <w:t>28 осіб</w:t>
            </w:r>
            <w:r w:rsidRPr="00595C0C">
              <w:rPr>
                <w:rFonts w:ascii="Times New Roman" w:eastAsia="Times New Roman" w:hAnsi="Times New Roman" w:cs="Times New Roman"/>
                <w:color w:val="000000"/>
                <w:sz w:val="28"/>
                <w:szCs w:val="28"/>
                <w:lang w:eastAsia="uk-UA"/>
              </w:rPr>
              <w:t>.</w:t>
            </w:r>
          </w:p>
          <w:p w14:paraId="1DC391FC"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вклеюванням фотокартки до паспорта громадянина у вигляді книжечки звернулися – </w:t>
            </w:r>
            <w:r w:rsidRPr="00595C0C">
              <w:rPr>
                <w:rFonts w:ascii="Times New Roman" w:eastAsia="Times New Roman" w:hAnsi="Times New Roman" w:cs="Times New Roman"/>
                <w:b/>
                <w:bCs/>
                <w:color w:val="000000"/>
                <w:sz w:val="28"/>
                <w:szCs w:val="28"/>
                <w:lang w:eastAsia="uk-UA"/>
              </w:rPr>
              <w:t>113 осіб</w:t>
            </w:r>
            <w:r w:rsidRPr="00595C0C">
              <w:rPr>
                <w:rFonts w:ascii="Times New Roman" w:eastAsia="Times New Roman" w:hAnsi="Times New Roman" w:cs="Times New Roman"/>
                <w:color w:val="000000"/>
                <w:sz w:val="28"/>
                <w:szCs w:val="28"/>
                <w:lang w:eastAsia="uk-UA"/>
              </w:rPr>
              <w:t>.</w:t>
            </w:r>
          </w:p>
          <w:p w14:paraId="72C43328"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послугами Головного управління Держпродспоживслужби в Одеській області звернулося </w:t>
            </w:r>
            <w:r w:rsidRPr="00595C0C">
              <w:rPr>
                <w:rFonts w:ascii="Times New Roman" w:eastAsia="Times New Roman" w:hAnsi="Times New Roman" w:cs="Times New Roman"/>
                <w:b/>
                <w:bCs/>
                <w:color w:val="000000"/>
                <w:sz w:val="28"/>
                <w:szCs w:val="28"/>
                <w:lang w:eastAsia="uk-UA"/>
              </w:rPr>
              <w:t>10 осіб</w:t>
            </w:r>
            <w:r w:rsidRPr="00595C0C">
              <w:rPr>
                <w:rFonts w:ascii="Times New Roman" w:eastAsia="Times New Roman" w:hAnsi="Times New Roman" w:cs="Times New Roman"/>
                <w:color w:val="000000"/>
                <w:sz w:val="28"/>
                <w:szCs w:val="28"/>
                <w:lang w:eastAsia="uk-UA"/>
              </w:rPr>
              <w:t>.</w:t>
            </w:r>
          </w:p>
          <w:p w14:paraId="6BEB71B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ЦНАП створений кабінет ветерана, який діє за принципом «єдиного вікна» Протягом звітного періоду його послугами скористалися 248 осіб. </w:t>
            </w:r>
          </w:p>
          <w:p w14:paraId="4276D18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2024 році відбулося урочисте відкриття паспортної станції. Протягом відповідного періоду за отриманням паспортних документів звернулося </w:t>
            </w:r>
            <w:r w:rsidRPr="00595C0C">
              <w:rPr>
                <w:rFonts w:ascii="Times New Roman" w:eastAsia="Times New Roman" w:hAnsi="Times New Roman" w:cs="Times New Roman"/>
                <w:b/>
                <w:bCs/>
                <w:color w:val="000000"/>
                <w:sz w:val="28"/>
                <w:szCs w:val="28"/>
                <w:lang w:eastAsia="uk-UA"/>
              </w:rPr>
              <w:t>383 осіб.</w:t>
            </w:r>
          </w:p>
          <w:p w14:paraId="634FE8C0" w14:textId="13B1586A"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оформленням і </w:t>
            </w:r>
            <w:r w:rsidR="00FF1AA3" w:rsidRPr="00595C0C">
              <w:rPr>
                <w:rFonts w:ascii="Times New Roman" w:eastAsia="Times New Roman" w:hAnsi="Times New Roman" w:cs="Times New Roman"/>
                <w:color w:val="000000"/>
                <w:sz w:val="28"/>
                <w:szCs w:val="28"/>
                <w:lang w:eastAsia="uk-UA"/>
              </w:rPr>
              <w:t>видач</w:t>
            </w:r>
            <w:r w:rsidR="00FF1AA3">
              <w:rPr>
                <w:rFonts w:ascii="Times New Roman" w:eastAsia="Times New Roman" w:hAnsi="Times New Roman" w:cs="Times New Roman"/>
                <w:color w:val="000000"/>
                <w:sz w:val="28"/>
                <w:szCs w:val="28"/>
                <w:lang w:eastAsia="uk-UA"/>
              </w:rPr>
              <w:t>о</w:t>
            </w:r>
            <w:r w:rsidR="00FF1AA3" w:rsidRPr="00595C0C">
              <w:rPr>
                <w:rFonts w:ascii="Times New Roman" w:eastAsia="Times New Roman" w:hAnsi="Times New Roman" w:cs="Times New Roman"/>
                <w:color w:val="000000"/>
                <w:sz w:val="28"/>
                <w:szCs w:val="28"/>
                <w:lang w:eastAsia="uk-UA"/>
              </w:rPr>
              <w:t>ю</w:t>
            </w:r>
            <w:r w:rsidRPr="00595C0C">
              <w:rPr>
                <w:rFonts w:ascii="Times New Roman" w:eastAsia="Times New Roman" w:hAnsi="Times New Roman" w:cs="Times New Roman"/>
                <w:color w:val="000000"/>
                <w:sz w:val="28"/>
                <w:szCs w:val="28"/>
                <w:lang w:eastAsia="uk-UA"/>
              </w:rPr>
              <w:t xml:space="preserve"> паспорта громадянина України вперше після досягнення 14-річного віку звернулося – 128 осіб, за обміном паспорта громадянина України зразка 1994 року – 35 осіб, за обміном паспорта громадянина України (у формі картки) – 56 осіб, у зв’язку з втратою/викраденням   паспорта громадянина України – 10 осіб, за паспортом громадянина України для виїзду за кордон  звернулося - 154 особи. До бюджету Савранської селищної ради, за відповідний період, надійшло 47222 грн.</w:t>
            </w:r>
            <w:r w:rsidRPr="00595C0C">
              <w:rPr>
                <w:rFonts w:ascii="Times New Roman" w:eastAsia="Times New Roman" w:hAnsi="Times New Roman" w:cs="Times New Roman"/>
                <w:b/>
                <w:bCs/>
                <w:color w:val="000000"/>
                <w:sz w:val="28"/>
                <w:szCs w:val="28"/>
                <w:lang w:eastAsia="uk-UA"/>
              </w:rPr>
              <w:t xml:space="preserve"> </w:t>
            </w:r>
          </w:p>
          <w:p w14:paraId="0BA0F20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За підтримки та координації Одеської обласної державної (військової) адміністрації, отримано благодійну допомогу від Благодійної організації «Благодійний фонд Євгена Пивоварова» у вигляді системи енергозбереження Tesla Powerwall 2.0. Система змонтована, підключена та дає можливість, у разі відключення світла, працювати безперебійно.</w:t>
            </w:r>
          </w:p>
          <w:p w14:paraId="3870EB8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приміщенні ЦНАП встановлено пост-термінал, в якому можна оплатити, окрім адміністративних послуг, комунальні платежі.</w:t>
            </w:r>
          </w:p>
          <w:p w14:paraId="5F095C3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Через шерінг ДІЯ QR громадяни мають можливість надавати документи безпосередньо з відповідного додатку для отримання адміністративних послуг.</w:t>
            </w:r>
          </w:p>
          <w:p w14:paraId="052445B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Через портал «ДІЯ» адміністратори ЦНАП були підключені до сервісу «Актуалізація даних військовозобов’язаних», за допомогою якого оновили свої військово-облікові дані </w:t>
            </w:r>
            <w:r w:rsidRPr="00595C0C">
              <w:rPr>
                <w:rFonts w:ascii="Times New Roman" w:eastAsia="Times New Roman" w:hAnsi="Times New Roman" w:cs="Times New Roman"/>
                <w:b/>
                <w:bCs/>
                <w:color w:val="000000"/>
                <w:sz w:val="28"/>
                <w:szCs w:val="28"/>
                <w:shd w:val="clear" w:color="auto" w:fill="FFFFFF"/>
                <w:lang w:eastAsia="uk-UA"/>
              </w:rPr>
              <w:t>1072 особи</w:t>
            </w:r>
            <w:r w:rsidRPr="00595C0C">
              <w:rPr>
                <w:rFonts w:ascii="Times New Roman" w:eastAsia="Times New Roman" w:hAnsi="Times New Roman" w:cs="Times New Roman"/>
                <w:color w:val="000000"/>
                <w:sz w:val="28"/>
                <w:szCs w:val="28"/>
                <w:shd w:val="clear" w:color="auto" w:fill="FFFFFF"/>
                <w:lang w:eastAsia="uk-UA"/>
              </w:rPr>
              <w:t>.</w:t>
            </w:r>
          </w:p>
          <w:p w14:paraId="5B941244" w14:textId="77777777" w:rsidR="001721A2" w:rsidRPr="00595C0C" w:rsidRDefault="001721A2" w:rsidP="00686D18">
            <w:pPr>
              <w:tabs>
                <w:tab w:val="left" w:pos="9361"/>
              </w:tabs>
              <w:spacing w:after="0" w:line="240" w:lineRule="auto"/>
              <w:ind w:left="-426" w:right="-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4326A53" w14:textId="47DEC7DC" w:rsidR="000F23E3" w:rsidRPr="00595C0C" w:rsidRDefault="000F23E3" w:rsidP="001436EC">
            <w:pPr>
              <w:spacing w:after="0" w:line="240" w:lineRule="auto"/>
              <w:ind w:firstLine="567"/>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6</w:t>
            </w:r>
            <w:r>
              <w:rPr>
                <w:rFonts w:ascii="Times New Roman" w:eastAsia="Times New Roman" w:hAnsi="Times New Roman" w:cs="Times New Roman"/>
                <w:b/>
                <w:bCs/>
                <w:color w:val="000000"/>
                <w:sz w:val="28"/>
                <w:szCs w:val="28"/>
                <w:u w:val="single"/>
                <w:lang w:eastAsia="uk-UA"/>
              </w:rPr>
              <w:t>.</w:t>
            </w:r>
            <w:r w:rsidR="00E76D3D">
              <w:rPr>
                <w:rFonts w:ascii="Times New Roman" w:eastAsia="Times New Roman" w:hAnsi="Times New Roman" w:cs="Times New Roman"/>
                <w:b/>
                <w:bCs/>
                <w:color w:val="000000"/>
                <w:sz w:val="28"/>
                <w:szCs w:val="28"/>
                <w:u w:val="single"/>
                <w:lang w:eastAsia="uk-UA"/>
              </w:rPr>
              <w:t xml:space="preserve"> </w:t>
            </w:r>
            <w:r w:rsidRPr="00595C0C">
              <w:rPr>
                <w:rFonts w:ascii="Times New Roman" w:eastAsia="Times New Roman" w:hAnsi="Times New Roman" w:cs="Times New Roman"/>
                <w:b/>
                <w:bCs/>
                <w:color w:val="000000"/>
                <w:sz w:val="28"/>
                <w:szCs w:val="28"/>
                <w:u w:val="single"/>
                <w:lang w:eastAsia="uk-UA"/>
              </w:rPr>
              <w:t>Організація надання соціальних послуг</w:t>
            </w:r>
          </w:p>
          <w:p w14:paraId="4D25F9B2" w14:textId="77777777" w:rsidR="000F23E3" w:rsidRPr="00595C0C" w:rsidRDefault="000F23E3" w:rsidP="000F23E3">
            <w:pPr>
              <w:spacing w:after="0" w:line="240" w:lineRule="auto"/>
              <w:ind w:firstLine="567"/>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4E91222" w14:textId="031D9850" w:rsidR="000F23E3" w:rsidRPr="00E76D3D" w:rsidRDefault="000F23E3" w:rsidP="00E76D3D">
            <w:pPr>
              <w:spacing w:after="0" w:line="240" w:lineRule="auto"/>
              <w:ind w:firstLine="567"/>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Відділення соціальної допомоги вдома</w:t>
            </w:r>
          </w:p>
          <w:p w14:paraId="3C696E7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 завданням відділення соціальної допомоги вдома є надання соціального супроводу особам/сім’ям, які перебувають у складних життєвих обставинах, за місцем їх проживання.</w:t>
            </w:r>
            <w:r w:rsidRPr="00595C0C">
              <w:rPr>
                <w:rFonts w:ascii="Times New Roman" w:eastAsia="Times New Roman" w:hAnsi="Times New Roman" w:cs="Times New Roman"/>
                <w:b/>
                <w:bCs/>
                <w:color w:val="000000"/>
                <w:sz w:val="28"/>
                <w:szCs w:val="28"/>
                <w:lang w:eastAsia="uk-UA"/>
              </w:rPr>
              <w:t> </w:t>
            </w:r>
          </w:p>
          <w:p w14:paraId="33C02D2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2024р. було здійснено обслуговування - 340 осіб, із них за рахунок бюджетних коштів (на безоплатній основі) – 233 осіб, з установленням диференційованої плати – 100 осіб, за рахунок отримувача соціальних послуг – 7 осіб, які скористались платними послугами «догляду вдома» відповідно до затверджених тарифів.  </w:t>
            </w:r>
          </w:p>
          <w:p w14:paraId="6E908A5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Цій кількості громадян надають послуги 26 соціальних робітників, які беруть участь у виконанні покладених на відділення соціальної допомоги вдома завдань. Кожним соціальним робітником обслуговується в середньому 11 осіб.</w:t>
            </w:r>
          </w:p>
          <w:p w14:paraId="3A189B7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працівниками відділення відвідано 280 особи із числа підопічних. Зауваження вирішувалися в робочому порядку. Скарги зі сторони підопічних громадян відсутні.</w:t>
            </w:r>
          </w:p>
          <w:p w14:paraId="5D10754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цей період до відділення було зараховано – 62 осіб, вибуло з різних причин – 54 осіб, із них по причині смерті – 29 особи, 25- осіб за особистими зверненнями. </w:t>
            </w:r>
          </w:p>
          <w:p w14:paraId="56143E6A" w14:textId="77777777" w:rsidR="00E421F1" w:rsidRDefault="00E421F1" w:rsidP="000F23E3">
            <w:pPr>
              <w:spacing w:after="0" w:line="240" w:lineRule="auto"/>
              <w:ind w:firstLine="567"/>
              <w:jc w:val="both"/>
              <w:rPr>
                <w:rFonts w:ascii="Times New Roman" w:eastAsia="Times New Roman" w:hAnsi="Times New Roman" w:cs="Times New Roman"/>
                <w:b/>
                <w:bCs/>
                <w:color w:val="000000"/>
                <w:sz w:val="28"/>
                <w:szCs w:val="28"/>
                <w:lang w:eastAsia="uk-UA"/>
              </w:rPr>
            </w:pPr>
          </w:p>
          <w:p w14:paraId="5B6EF65C" w14:textId="2881CCD0" w:rsidR="000F23E3" w:rsidRPr="00E421F1" w:rsidRDefault="000F23E3" w:rsidP="00E421F1">
            <w:pPr>
              <w:spacing w:after="0" w:line="240" w:lineRule="auto"/>
              <w:ind w:firstLine="567"/>
              <w:jc w:val="both"/>
              <w:rPr>
                <w:rFonts w:ascii="Times New Roman" w:eastAsia="Times New Roman" w:hAnsi="Times New Roman" w:cs="Times New Roman"/>
                <w:sz w:val="24"/>
                <w:szCs w:val="24"/>
                <w:lang w:eastAsia="uk-UA"/>
              </w:rPr>
            </w:pPr>
            <w:r w:rsidRPr="00E421F1">
              <w:rPr>
                <w:rFonts w:ascii="Times New Roman" w:eastAsia="Times New Roman" w:hAnsi="Times New Roman" w:cs="Times New Roman"/>
                <w:color w:val="000000"/>
                <w:sz w:val="28"/>
                <w:szCs w:val="28"/>
                <w:lang w:eastAsia="uk-UA"/>
              </w:rPr>
              <w:t xml:space="preserve">Таблиця </w:t>
            </w:r>
            <w:r w:rsidR="001436EC">
              <w:rPr>
                <w:rFonts w:ascii="Times New Roman" w:eastAsia="Times New Roman" w:hAnsi="Times New Roman" w:cs="Times New Roman"/>
                <w:color w:val="000000"/>
                <w:sz w:val="28"/>
                <w:szCs w:val="28"/>
                <w:lang w:eastAsia="uk-UA"/>
              </w:rPr>
              <w:t>4</w:t>
            </w:r>
            <w:r w:rsidRPr="00E421F1">
              <w:rPr>
                <w:rFonts w:ascii="Times New Roman" w:eastAsia="Times New Roman" w:hAnsi="Times New Roman" w:cs="Times New Roman"/>
                <w:color w:val="000000"/>
                <w:sz w:val="28"/>
                <w:szCs w:val="28"/>
                <w:lang w:eastAsia="uk-UA"/>
              </w:rPr>
              <w:t xml:space="preserve">. Відомості про кількість наданих соціальних послуг соціальними працівниками по старостатах. </w:t>
            </w:r>
          </w:p>
          <w:tbl>
            <w:tblPr>
              <w:tblW w:w="0" w:type="auto"/>
              <w:tblCellSpacing w:w="0" w:type="dxa"/>
              <w:tblCellMar>
                <w:left w:w="30" w:type="dxa"/>
                <w:right w:w="30" w:type="dxa"/>
              </w:tblCellMar>
              <w:tblLook w:val="04A0" w:firstRow="1" w:lastRow="0" w:firstColumn="1" w:lastColumn="0" w:noHBand="0" w:noVBand="1"/>
            </w:tblPr>
            <w:tblGrid>
              <w:gridCol w:w="3146"/>
              <w:gridCol w:w="3100"/>
              <w:gridCol w:w="3100"/>
            </w:tblGrid>
            <w:tr w:rsidR="000F23E3" w:rsidRPr="00595C0C" w14:paraId="3FED254C"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AEE06A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Назва старостату</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8822FB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виявлених </w:t>
                  </w:r>
                </w:p>
                <w:p w14:paraId="256CC99C"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та охоплених соціальними послугами (осіб) станом на 01.01.2025р.</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97F288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Кількість соціальних робітників</w:t>
                  </w:r>
                </w:p>
                <w:p w14:paraId="7E41DDF6"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(осіб)</w:t>
                  </w:r>
                </w:p>
              </w:tc>
            </w:tr>
            <w:tr w:rsidR="000F23E3" w:rsidRPr="00595C0C" w14:paraId="1C9FDD1A"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7BCA310"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 xml:space="preserve">Савранська селищна рада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AC8571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2C28CCA"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9</w:t>
                  </w:r>
                </w:p>
              </w:tc>
            </w:tr>
            <w:tr w:rsidR="000F23E3" w:rsidRPr="00595C0C" w14:paraId="501224E5"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BF1FF5E"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Концебівський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DDE9995"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FB6BA33"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69DC50BF" w14:textId="77777777" w:rsidTr="00481909">
              <w:trPr>
                <w:trHeight w:val="131"/>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31E5475"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Байбузівський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D9B029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11</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EBF3EE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78620111" w14:textId="77777777" w:rsidTr="0048190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41297C3"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lastRenderedPageBreak/>
                    <w:t>Кам’янський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854EEA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D545C3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5EF5CA23" w14:textId="77777777" w:rsidTr="0048190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2CFE2A2"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Вільшанський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C364B9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A000CB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6F15366F" w14:textId="77777777" w:rsidTr="00481909">
              <w:trPr>
                <w:trHeight w:val="25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65876E3"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Дубинівський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AD5919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E3F57B9"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0090C79C" w14:textId="77777777" w:rsidTr="00481909">
              <w:trPr>
                <w:trHeight w:val="29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BD6458D"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Бакшанський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636E43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2DD584A"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74052343" w14:textId="77777777" w:rsidTr="00481909">
              <w:trPr>
                <w:trHeight w:val="20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D464C0B"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Полянецький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CE01E7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26</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CFD146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7BF5704E" w14:textId="77777777" w:rsidTr="0048190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426ABBE"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Неділківський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A9748CD"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8D0C3D3"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4E191C47" w14:textId="77777777" w:rsidTr="0048190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1E26DE1"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Осичківський стратостат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69E08DC"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49</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7C6BBA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w:t>
                  </w:r>
                </w:p>
              </w:tc>
            </w:tr>
            <w:tr w:rsidR="000F23E3" w:rsidRPr="00595C0C" w14:paraId="3847AB32" w14:textId="77777777" w:rsidTr="00481909">
              <w:trPr>
                <w:trHeight w:val="271"/>
                <w:tblCellSpacing w:w="0" w:type="dxa"/>
              </w:trPr>
              <w:tc>
                <w:tcPr>
                  <w:tcW w:w="314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345EB53F"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Разом по старостатам</w:t>
                  </w:r>
                </w:p>
              </w:tc>
              <w:tc>
                <w:tcPr>
                  <w:tcW w:w="3118"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305C097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340</w:t>
                  </w:r>
                </w:p>
              </w:tc>
              <w:tc>
                <w:tcPr>
                  <w:tcW w:w="311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55E4741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26</w:t>
                  </w:r>
                </w:p>
              </w:tc>
            </w:tr>
          </w:tbl>
          <w:p w14:paraId="307F6027" w14:textId="77777777" w:rsidR="000F23E3" w:rsidRPr="00595C0C" w:rsidRDefault="000F23E3" w:rsidP="000F23E3">
            <w:pPr>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19F9101" w14:textId="1D8F044C" w:rsidR="000F23E3" w:rsidRPr="00595C0C" w:rsidRDefault="000F23E3" w:rsidP="00E76D3D">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595C0C">
              <w:rPr>
                <w:rFonts w:ascii="Times New Roman" w:eastAsia="Times New Roman" w:hAnsi="Times New Roman" w:cs="Times New Roman"/>
                <w:b/>
                <w:bCs/>
                <w:color w:val="000000"/>
                <w:sz w:val="28"/>
                <w:szCs w:val="28"/>
                <w:lang w:eastAsia="uk-UA"/>
              </w:rPr>
              <w:t xml:space="preserve">194,2 тис. грн., </w:t>
            </w:r>
            <w:r w:rsidRPr="00595C0C">
              <w:rPr>
                <w:rFonts w:ascii="Times New Roman" w:eastAsia="Times New Roman" w:hAnsi="Times New Roman" w:cs="Times New Roman"/>
                <w:color w:val="000000"/>
                <w:sz w:val="28"/>
                <w:szCs w:val="28"/>
                <w:lang w:eastAsia="uk-UA"/>
              </w:rPr>
              <w:t xml:space="preserve">надано заходів соціальних послуг догляду вдома </w:t>
            </w:r>
            <w:r w:rsidRPr="00595C0C">
              <w:rPr>
                <w:rFonts w:ascii="Times New Roman" w:eastAsia="Times New Roman" w:hAnsi="Times New Roman" w:cs="Times New Roman"/>
                <w:b/>
                <w:bCs/>
                <w:color w:val="000000"/>
                <w:sz w:val="28"/>
                <w:szCs w:val="28"/>
                <w:lang w:eastAsia="uk-UA"/>
              </w:rPr>
              <w:t>- 81,312.</w:t>
            </w:r>
          </w:p>
          <w:p w14:paraId="4DC3594D" w14:textId="77777777" w:rsidR="00E76D3D" w:rsidRDefault="00E76D3D" w:rsidP="00E421F1">
            <w:pPr>
              <w:spacing w:after="0" w:line="240" w:lineRule="auto"/>
              <w:ind w:firstLine="567"/>
              <w:jc w:val="both"/>
              <w:rPr>
                <w:rFonts w:ascii="Times New Roman" w:eastAsia="Times New Roman" w:hAnsi="Times New Roman" w:cs="Times New Roman"/>
                <w:b/>
                <w:bCs/>
                <w:color w:val="000000"/>
                <w:sz w:val="28"/>
                <w:szCs w:val="28"/>
                <w:lang w:eastAsia="uk-UA"/>
              </w:rPr>
            </w:pPr>
          </w:p>
          <w:p w14:paraId="1445460C" w14:textId="12A48D09" w:rsidR="000F23E3" w:rsidRPr="00E76D3D" w:rsidRDefault="000F23E3" w:rsidP="00E421F1">
            <w:pPr>
              <w:spacing w:after="0" w:line="240" w:lineRule="auto"/>
              <w:ind w:firstLine="567"/>
              <w:jc w:val="both"/>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Відділення стаціонарного догляду для постійного</w:t>
            </w:r>
            <w:r w:rsidR="00E421F1" w:rsidRPr="00E76D3D">
              <w:rPr>
                <w:rFonts w:ascii="Times New Roman" w:eastAsia="Times New Roman" w:hAnsi="Times New Roman" w:cs="Times New Roman"/>
                <w:b/>
                <w:bCs/>
                <w:color w:val="000000"/>
                <w:sz w:val="28"/>
                <w:szCs w:val="28"/>
                <w:lang w:eastAsia="uk-UA"/>
              </w:rPr>
              <w:t xml:space="preserve"> </w:t>
            </w:r>
            <w:r w:rsidRPr="00E76D3D">
              <w:rPr>
                <w:rFonts w:ascii="Times New Roman" w:eastAsia="Times New Roman" w:hAnsi="Times New Roman" w:cs="Times New Roman"/>
                <w:b/>
                <w:bCs/>
                <w:color w:val="000000"/>
                <w:sz w:val="28"/>
                <w:szCs w:val="28"/>
                <w:lang w:eastAsia="uk-UA"/>
              </w:rPr>
              <w:t>або тимчасового проживання</w:t>
            </w:r>
          </w:p>
          <w:p w14:paraId="409D065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 завданням відділення є надання постійного догляду за особами похилого віку, особами з інвалідністю та які мають невиліковні хвороби, а також хвороби, що потребують тривалого лікування, які втратили здатність до самообслуговування чи не набули такої здатності. Відділення забезпечує: умови для стаціонарного перебування, харчування, допомогу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w:t>
            </w:r>
          </w:p>
          <w:p w14:paraId="6308F21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Відділення розраховано на - 25 ліжко – місць. Цій категорії громадян надають послуги 10 працівників, які беруть участь у виконанні покладених на відділення завдань.</w:t>
            </w:r>
          </w:p>
          <w:p w14:paraId="693D8A2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на обліку перебувало - 27 осіб, прибуло - 9 осіб, вибуло - 3 особи, в зв’язку зі смертю - 2 особи.  Станом на 01.01.2025р фактично проживає - 24 особи із них 3 особи із статусом внутрішньо переміщеної особи (1-ж, 2-ч).</w:t>
            </w:r>
          </w:p>
          <w:p w14:paraId="78E9831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Із числа підопічних - 22 особи протягом звітного періоду перебувало у відділенні за рахунок бюджетних коштів (на безоплатній основі); 5 осіб перебувають у відділенні з установленням диференційованої плати за надання соціальної послуги стаціонарного догляду.</w:t>
            </w:r>
          </w:p>
          <w:p w14:paraId="3156AE12" w14:textId="77777777" w:rsidR="000F23E3" w:rsidRPr="00595C0C" w:rsidRDefault="000F23E3" w:rsidP="000F23E3">
            <w:pPr>
              <w:tabs>
                <w:tab w:val="left" w:pos="0"/>
                <w:tab w:val="left" w:pos="4678"/>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ознакою статті: 17 – жінок, 10 - чоловіків; із загальної кількості проживаючих до V групи рухової  активності та є ліжко хворими відносяться  – 2 особи (2 – жін.). </w:t>
            </w:r>
          </w:p>
          <w:p w14:paraId="6560C2A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утримання відділення стаціонарного догляду для постійного або тимчасового  проживання на  2024р, було передбачено – 3060,2 тис. грн., фактично використано -  2419,5 тис. грн. Станом на 01.01.2025р  утримання  1 – ї особи (в середньому) склало – 9,8 тис. грн, у т. ч. харчування на 1 особу в місяць – 2743,46 грн, в день – 90 грн; медикаменти на 1 особу  в місяць -  83 грн.</w:t>
            </w:r>
          </w:p>
          <w:p w14:paraId="4C19546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спеціальний рахунок: «Інші джерела власних надходжень» (цільові надходження склали: плата за соціальні послуги з установленням </w:t>
            </w:r>
            <w:r w:rsidRPr="00595C0C">
              <w:rPr>
                <w:rFonts w:ascii="Times New Roman" w:eastAsia="Times New Roman" w:hAnsi="Times New Roman" w:cs="Times New Roman"/>
                <w:color w:val="000000"/>
                <w:sz w:val="28"/>
                <w:szCs w:val="28"/>
                <w:lang w:eastAsia="uk-UA"/>
              </w:rPr>
              <w:lastRenderedPageBreak/>
              <w:t>диференційованої плати –144,4 тис.  грн, кошти перераховані на утримання ПФ – 422,9 тис. грн, УСЗН Подільської РДА – 45,3 тис. грн, всього надійшло коштів у сумі: 612,6</w:t>
            </w:r>
            <w:r w:rsidRPr="00595C0C">
              <w:rPr>
                <w:rFonts w:ascii="Times New Roman" w:eastAsia="Times New Roman" w:hAnsi="Times New Roman" w:cs="Times New Roman"/>
                <w:color w:val="000000"/>
                <w:sz w:val="28"/>
                <w:szCs w:val="28"/>
                <w:u w:val="single"/>
                <w:lang w:eastAsia="uk-UA"/>
              </w:rPr>
              <w:t> </w:t>
            </w:r>
            <w:r w:rsidRPr="00595C0C">
              <w:rPr>
                <w:rFonts w:ascii="Times New Roman" w:eastAsia="Times New Roman" w:hAnsi="Times New Roman" w:cs="Times New Roman"/>
                <w:color w:val="000000"/>
                <w:sz w:val="28"/>
                <w:szCs w:val="28"/>
                <w:lang w:eastAsia="uk-UA"/>
              </w:rPr>
              <w:t>тис, грн, кошти акумулюються та направляються лише на утримання підопічних відділення стаціонарного догляду.</w:t>
            </w:r>
          </w:p>
          <w:p w14:paraId="02C76F9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вказаний період було надано заходів соціальних послуг догляду стаціонарного </w:t>
            </w:r>
            <w:r w:rsidRPr="00595C0C">
              <w:rPr>
                <w:rFonts w:ascii="Times New Roman" w:eastAsia="Times New Roman" w:hAnsi="Times New Roman" w:cs="Times New Roman"/>
                <w:b/>
                <w:bCs/>
                <w:color w:val="000000"/>
                <w:sz w:val="28"/>
                <w:szCs w:val="28"/>
                <w:lang w:eastAsia="uk-UA"/>
              </w:rPr>
              <w:t xml:space="preserve">- </w:t>
            </w:r>
            <w:r w:rsidRPr="00E537DF">
              <w:rPr>
                <w:rFonts w:ascii="Times New Roman" w:eastAsia="Times New Roman" w:hAnsi="Times New Roman" w:cs="Times New Roman"/>
                <w:color w:val="000000"/>
                <w:sz w:val="28"/>
                <w:szCs w:val="28"/>
                <w:lang w:eastAsia="uk-UA"/>
              </w:rPr>
              <w:t>7411.</w:t>
            </w:r>
          </w:p>
          <w:p w14:paraId="01AB645F" w14:textId="597A1A2B" w:rsidR="000F23E3" w:rsidRPr="00E76D3D" w:rsidRDefault="000F23E3" w:rsidP="00E76D3D">
            <w:pPr>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E76D3D">
              <w:rPr>
                <w:rFonts w:ascii="Times New Roman" w:eastAsia="Times New Roman" w:hAnsi="Times New Roman" w:cs="Times New Roman"/>
                <w:b/>
                <w:bCs/>
                <w:color w:val="000000"/>
                <w:sz w:val="28"/>
                <w:szCs w:val="28"/>
                <w:lang w:eastAsia="uk-UA"/>
              </w:rPr>
              <w:t xml:space="preserve">Відділення організації надання адресної натуральної та </w:t>
            </w:r>
            <w:r w:rsidR="00E421F1" w:rsidRPr="00E76D3D">
              <w:rPr>
                <w:rFonts w:ascii="Times New Roman" w:eastAsia="Times New Roman" w:hAnsi="Times New Roman" w:cs="Times New Roman"/>
                <w:b/>
                <w:bCs/>
                <w:color w:val="000000"/>
                <w:sz w:val="28"/>
                <w:szCs w:val="28"/>
                <w:lang w:eastAsia="uk-UA"/>
              </w:rPr>
              <w:t>г</w:t>
            </w:r>
            <w:r w:rsidRPr="00E76D3D">
              <w:rPr>
                <w:rFonts w:ascii="Times New Roman" w:eastAsia="Times New Roman" w:hAnsi="Times New Roman" w:cs="Times New Roman"/>
                <w:b/>
                <w:bCs/>
                <w:color w:val="000000"/>
                <w:sz w:val="28"/>
                <w:szCs w:val="28"/>
                <w:lang w:eastAsia="uk-UA"/>
              </w:rPr>
              <w:t>рошової допомоги</w:t>
            </w:r>
          </w:p>
          <w:p w14:paraId="2736477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Основним завданням відділення є надання швацьких (ремонту одягу), перукарських послуг, послуг із прання одягу, а також з комплексного обслуговування та ремонту будівель (ремонту вікон, дверей, парканів, послуг із заготівлі та завезення палива, розпилювання дров, косіння трави біля будинку), які надають 4 працівники Центру.  </w:t>
            </w:r>
          </w:p>
          <w:p w14:paraId="685F4CA2" w14:textId="77777777" w:rsidR="000F23E3" w:rsidRPr="00595C0C" w:rsidRDefault="000F23E3" w:rsidP="000F23E3">
            <w:pPr>
              <w:tabs>
                <w:tab w:val="left" w:pos="142"/>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відділенні станом на 01.01.2025р. на обліку перебувало 596 осіб (107-осіб – ВСД, 23 – відділення стаціонарного догляду), у т.ч. – 466 особи, які  обслуговуються виключно відділенням адресної допомоги, на платній основі – 15 осіб, з установленням диференційованої плати – 87 осіб,  за рахунок бюджетних коштів (на безоплатній основі) - 364 особа.</w:t>
            </w:r>
          </w:p>
          <w:p w14:paraId="2B0BD57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за 2024р. працівниками відділення було надано 5248</w:t>
            </w:r>
            <w:r w:rsidRPr="00595C0C">
              <w:rPr>
                <w:rFonts w:ascii="Times New Roman" w:eastAsia="Times New Roman" w:hAnsi="Times New Roman" w:cs="Times New Roman"/>
                <w:color w:val="FF0000"/>
                <w:sz w:val="28"/>
                <w:szCs w:val="28"/>
                <w:u w:val="single"/>
                <w:lang w:eastAsia="uk-UA"/>
              </w:rPr>
              <w:t> </w:t>
            </w:r>
            <w:r w:rsidRPr="00595C0C">
              <w:rPr>
                <w:rFonts w:ascii="Times New Roman" w:eastAsia="Times New Roman" w:hAnsi="Times New Roman" w:cs="Times New Roman"/>
                <w:color w:val="000000"/>
                <w:sz w:val="28"/>
                <w:szCs w:val="28"/>
                <w:lang w:eastAsia="uk-UA"/>
              </w:rPr>
              <w:t>соц. послуги із них платно - 31, 204- диференційована плата, 5013 - безкоштовно.</w:t>
            </w:r>
          </w:p>
          <w:p w14:paraId="000A192C"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перукарських – 1 791</w:t>
            </w:r>
          </w:p>
          <w:p w14:paraId="1E744AA9"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швацьких – 801</w:t>
            </w:r>
          </w:p>
          <w:p w14:paraId="6E60E62C"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прання білизни та одягу – 1 119</w:t>
            </w:r>
          </w:p>
          <w:p w14:paraId="166B16F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Було прийнято на обслуговування - 42 особи, які потребували різноманітних видів послуг; знятих з різних причин - 37 осіб.</w:t>
            </w:r>
          </w:p>
          <w:p w14:paraId="255D4B5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надання платних соціальних послуг натуральної допомоги (у т.ч. з установленням диференційованої плати) надійшло коштів на суму – 12,4 тис. грн. </w:t>
            </w:r>
          </w:p>
          <w:p w14:paraId="1826E161" w14:textId="5CF5B6FE" w:rsidR="000F23E3" w:rsidRPr="00E76D3D" w:rsidRDefault="000F23E3" w:rsidP="00E76D3D">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E76D3D">
              <w:rPr>
                <w:rFonts w:ascii="Times New Roman" w:eastAsia="Times New Roman" w:hAnsi="Times New Roman" w:cs="Times New Roman"/>
                <w:b/>
                <w:bCs/>
                <w:color w:val="000000"/>
                <w:sz w:val="28"/>
                <w:szCs w:val="28"/>
                <w:lang w:eastAsia="uk-UA"/>
              </w:rPr>
              <w:t>Відділення соціальної роботи ( з сім’ями, дітьми та молоддю)</w:t>
            </w:r>
          </w:p>
          <w:p w14:paraId="26A103FB"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Основне завдання відділення це проведення соціальної роботи з особами/сім’ями, які опинилися або перебувають в складних життєвих обставинах,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вигляді обмеження або позбавлення волі на певний строк, а також звільнених від подальшого відбування таких покарань, допомога особам, які постраждали від домашнього насильства та/або насильства за ознакою статі, проведення заходів у сфері запобігання та протидії насильству у разі необхідності  кризове та екстрене втручання, особам внутрішньо переміщеним, учасникам  бойових дій та їхнім сім’ям, які приймали участь у антитерористична операція на сході України та особам, які постраждали від </w:t>
            </w:r>
            <w:r w:rsidRPr="00595C0C">
              <w:rPr>
                <w:rFonts w:ascii="Times New Roman" w:eastAsia="Times New Roman" w:hAnsi="Times New Roman" w:cs="Times New Roman"/>
                <w:color w:val="000000"/>
                <w:sz w:val="28"/>
                <w:szCs w:val="28"/>
                <w:lang w:eastAsia="uk-UA"/>
              </w:rPr>
              <w:lastRenderedPageBreak/>
              <w:t>інших збройних конфліктів;  надання послуги супроводу під час інклюзивного навчання та ін..</w:t>
            </w:r>
          </w:p>
          <w:p w14:paraId="0A22817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період з січня по грудень 2024р  на обліку у відділенні перебувало 238 сімей/388 осіб, яким надають соціальні послуги 5 фахівців із соціальної роботи та 1 соціальний робітник (асистент дитини).  За звітний період зараховано -  178 осіб/82 сім’ї із них:</w:t>
            </w:r>
          </w:p>
          <w:p w14:paraId="68CC639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  особи/2 сім’ї які  відбувають покарання без позбавлення волі;</w:t>
            </w:r>
          </w:p>
          <w:p w14:paraId="0414FFF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- 7 -  осіб/7 сім’ї  - матерів одиначок;</w:t>
            </w:r>
          </w:p>
          <w:p w14:paraId="34AC0F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- 149 -  осіб/59 сімей постраждалих від домашнього насилля;</w:t>
            </w:r>
          </w:p>
          <w:p w14:paraId="47E1559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- 5 осіб/3 сім’ї, в яких  батьки або особи, які їх замінюють, ухиляються від виконання батьківських обов’язків;</w:t>
            </w:r>
          </w:p>
          <w:p w14:paraId="2A9DF04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- 4 особи/3 сім’ї, де один чи кілька членів мають інвалідність;</w:t>
            </w:r>
          </w:p>
          <w:p w14:paraId="0817ACE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особи/1 сім’я з числа дітей-сиріт та дітей, позбавлених батьківського піклування;</w:t>
            </w:r>
          </w:p>
          <w:p w14:paraId="0F5032D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- 7 особи/ 6 сім’ї, які потрапили в складні життєві обставини з інших причин;</w:t>
            </w:r>
          </w:p>
          <w:p w14:paraId="12BA582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особи/1 сім’я ветерана війни.</w:t>
            </w:r>
            <w:r w:rsidRPr="00595C0C">
              <w:rPr>
                <w:rFonts w:ascii="Times New Roman" w:eastAsia="Times New Roman" w:hAnsi="Times New Roman" w:cs="Times New Roman"/>
                <w:b/>
                <w:bCs/>
                <w:color w:val="000000"/>
                <w:sz w:val="28"/>
                <w:szCs w:val="28"/>
                <w:u w:val="single"/>
                <w:lang w:eastAsia="uk-UA"/>
              </w:rPr>
              <w:t xml:space="preserve"> </w:t>
            </w:r>
          </w:p>
          <w:p w14:paraId="11D50DBD"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Відповідно до основних показників моніторингу щодо здійснення соціальної роботи із вразливими групами населення на території громади, відокремлені основні категорії осіб, які перебувають на обліку та отримують соціальні послуги у відділенні (за статистичною звітністю): </w:t>
            </w:r>
          </w:p>
          <w:p w14:paraId="357CD44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17 -  осіб/ 10 сімей з інвалідністю;</w:t>
            </w:r>
          </w:p>
          <w:p w14:paraId="10E80EE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осіб/8 сімей, які потребують працевлаштування (безробітні);</w:t>
            </w:r>
          </w:p>
          <w:p w14:paraId="31911B8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осіб/5 сімей - члени сімей учасники АТО;</w:t>
            </w:r>
          </w:p>
          <w:p w14:paraId="26D9A87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16 осіб/ 15 сімей ВПО</w:t>
            </w:r>
          </w:p>
          <w:p w14:paraId="0720AD5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335 – осіб/ 200 сімей, які перебувають у складних життєвих обставинах, зокрема із них:</w:t>
            </w:r>
          </w:p>
          <w:p w14:paraId="0BA6500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8 -   осіб/ 7сімей, які  відбувають покарання без позбавлення волі;</w:t>
            </w:r>
          </w:p>
          <w:p w14:paraId="0658CE3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20 осіб/15 сімей  опікунів/піклувальників, в яких виховується 22 вихованців;</w:t>
            </w:r>
          </w:p>
          <w:p w14:paraId="17EC249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 особи/1 дитячий будинок сімейного типу, в якому виховується 7 дітей до 18 років та 2 особи  18 років;</w:t>
            </w:r>
          </w:p>
          <w:p w14:paraId="5944A46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7-  осіб/4 прийомні сім’ї, в яких виховуються 10 дітей до 18 років та 1 особа  18 років;</w:t>
            </w:r>
          </w:p>
          <w:p w14:paraId="3964AED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15- осіб/8 сімей з числа дітей-сиріт та дітей, позбавлених батьківського піклування;</w:t>
            </w:r>
          </w:p>
          <w:p w14:paraId="6693F4E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6 -  осіб/ 6 сімей  - батьків - одинаків;</w:t>
            </w:r>
          </w:p>
          <w:p w14:paraId="5527EFE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29 -  осіб/25 сім’ї – матерів - одиначок;</w:t>
            </w:r>
          </w:p>
          <w:p w14:paraId="782A650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149 - осіб/59 сімей постраждалих від домашнього насилля;</w:t>
            </w:r>
          </w:p>
          <w:p w14:paraId="0D7292A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 осіб/7 сімей, щодо яких вибірково була здійснена  перевірка щодо цільового використання коштів при народженні дитини;</w:t>
            </w:r>
          </w:p>
          <w:p w14:paraId="7F71446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25 – осіб/15 сімей, які ухиляються від виконання батьківських обов’язків;</w:t>
            </w:r>
          </w:p>
          <w:p w14:paraId="375AB3B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4 – особи/2 сім’ї – неповнолітні матері;</w:t>
            </w:r>
          </w:p>
          <w:p w14:paraId="2DAD03E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11 – осіб,/ 8 сімей які страждають на алкоголізм або наркозалежність;</w:t>
            </w:r>
          </w:p>
          <w:p w14:paraId="617B133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49 - осіб/43 сім’ї, які потрапили в складні життєві обставини з інших причин.</w:t>
            </w:r>
          </w:p>
          <w:p w14:paraId="499C6F6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Цим особам під час соціального інспектування надано – 1236 соц.послуг: </w:t>
            </w:r>
          </w:p>
          <w:p w14:paraId="116AC77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представництво інтересів –  94;</w:t>
            </w:r>
          </w:p>
          <w:p w14:paraId="4873F70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інформування –  308;</w:t>
            </w:r>
          </w:p>
          <w:p w14:paraId="23D8A19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консультування – 228;</w:t>
            </w:r>
          </w:p>
          <w:p w14:paraId="48BC9DE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соціальна профілактика – 189;</w:t>
            </w:r>
          </w:p>
          <w:p w14:paraId="0701DA7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соціальний супровід – 73, з них соціальний супровід сімей в СЖО -53, соціальний супровід сімей, в яких виховуються діти-сироти, та діти, позбавлені батьківського піклування –20;</w:t>
            </w:r>
          </w:p>
          <w:p w14:paraId="6D27E31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екстрене та кризове втручання – 0;</w:t>
            </w:r>
          </w:p>
          <w:p w14:paraId="2E4103D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соціальна адаптація – 77;</w:t>
            </w:r>
          </w:p>
          <w:p w14:paraId="0F3C1D9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посередництво – 43;</w:t>
            </w:r>
          </w:p>
          <w:p w14:paraId="10486B0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Соціальний супровід під час інклюзивного навчання – 1;</w:t>
            </w:r>
          </w:p>
          <w:p w14:paraId="453E82F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Одноразові соц.послуги інформаційно–консультативного характеру –150. </w:t>
            </w:r>
          </w:p>
          <w:p w14:paraId="0A3444D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Фахівцями із соціальної роботи відділення здійснено оцінку потреб особи/сім’ї за результатами якої  складено 338 Актів із відповідним Висновком щодо оцінки потреб сім’ї /особи, які перебувають в СЖО та ВПО, а також 89 Актів оцінки потреб сім’ї / осіб, які потребують соціальних послуг в інших відділеннях: «догляд вдома», «натуральна допомога» та «догляд стаціонарний». </w:t>
            </w:r>
          </w:p>
          <w:p w14:paraId="124265B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Знято за звітний період - 152 особи/120 сімей, в яких виховувалося –196 дітей 0-18 років, відповідно із них: </w:t>
            </w:r>
          </w:p>
          <w:p w14:paraId="184412D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38 сімей /54 осіб –112 дітей в зв’язку з подоланням складних життєвих обставин; </w:t>
            </w:r>
          </w:p>
          <w:p w14:paraId="069480C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27 сімей/ 15 осіб – 32 дитини у зв’язку зміною місця проживання;</w:t>
            </w:r>
          </w:p>
          <w:p w14:paraId="0A1D19A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55 сімей/82 особи – 52 дітей, щодо яких надійшли повідомлення про скоєння домашнього насильства.</w:t>
            </w:r>
          </w:p>
          <w:p w14:paraId="196CE5F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до КУ «Центр  надання соціальних   послуг» надійшло   72 повідомлення, стосовно 59 сімей про скоєння домашнього насильства:</w:t>
            </w:r>
          </w:p>
          <w:p w14:paraId="01BF229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-48  повідомлень надійшло від  жінок,</w:t>
            </w:r>
          </w:p>
          <w:p w14:paraId="1C9E462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-4  від чоловіків, </w:t>
            </w:r>
          </w:p>
          <w:p w14:paraId="7EF7385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від неповнолітньої дівчинки, насилля стосовно неї було скоєне її матір’ю,</w:t>
            </w:r>
          </w:p>
          <w:p w14:paraId="6D38519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від жінки щодо скоєння домашнього насильства її співмешканцем відносно неї та їх спільного  неповнолітнього сина, </w:t>
            </w:r>
          </w:p>
          <w:p w14:paraId="249F09D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повідомлення від матері щодо скоєння домашнього насильства відносно її сина колишнім чоловіком, батьком дитини, </w:t>
            </w:r>
          </w:p>
          <w:p w14:paraId="044A2E7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повідомлення від матері щодо скоєння психологічного насильства  її чоловіком відносно їх спільної неповнолітньої доньки. </w:t>
            </w:r>
          </w:p>
          <w:p w14:paraId="2CE45FA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На кожне повідомлення було здійснено виїзди мобільної бригади та складено акти оцінки потреб сімיї/дитини. За результатами Висновку актів проводиться профілактична робота з заявниками та кривдниками. Винесено один  заборонний припис, повторні повідомлення стосовно 27 сімей. </w:t>
            </w:r>
          </w:p>
          <w:p w14:paraId="5036186E" w14:textId="77777777" w:rsidR="000F23E3" w:rsidRPr="00595C0C" w:rsidRDefault="000F23E3" w:rsidP="000F23E3">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У ході відвідування даних сімей з усіма членами сімей було проведено бесіди, роз’яснювальну роботу, щодо запобігання насильства в сім’ї. Ознайомлено з Законом України Про запобігання та протидію домашньому насильству. Надано інформаційні послуги, особлива увага приділялася  недопущення повторного насильства в сім’ї та насильства стосовно дітей. З кривдниками, які йдуть на контакт і мають бажання співпрацювати  проводяться бесіди, профілактична робота. За звітній період здійснено 72 виїздів мобільної бригади, всі сім’ї охоплені соціальними послугами, їм надано 428 різних соціальних послуг.   </w:t>
            </w:r>
          </w:p>
          <w:p w14:paraId="4654057C"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Рішенням Савранської селищної ради від 29.08.2024 внесено зміни до структури Центру з введенням 1 штатної одиниці - «фахівець із супроводу ветеранів війни та демобілізованих осіб», з метою надання послуг військовим з підтримки переходу від військової служби до цивільного життя щодо можливостей, прав, гарантій, пільг та інших послуг. Відповідно до рішення комісії з відбору кандидатів при Подільській РДА було рекомендовано до працевлаштування кандидата. 6 грудня працевлаштовано фахівця та облаштовано кабінет, де створено  необхідні умови.</w:t>
            </w:r>
          </w:p>
          <w:p w14:paraId="2063318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структурними підрозділами Центру охоплено соцпослугами 1225 осіб:</w:t>
            </w:r>
          </w:p>
          <w:p w14:paraId="186ED1F8"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рахунок бюджетних коштів (на безоплатній основі) –1011 особи;</w:t>
            </w:r>
          </w:p>
          <w:p w14:paraId="6E79E218"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установленням диференційованої плати – 192 осіб;</w:t>
            </w:r>
          </w:p>
          <w:p w14:paraId="54E3AC1A"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платній основі – 22 осіб; </w:t>
            </w:r>
          </w:p>
          <w:p w14:paraId="3D4E452D"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осіб похилого віку - 754</w:t>
            </w:r>
          </w:p>
          <w:p w14:paraId="7EC0A01E"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зараховано 501 особа;</w:t>
            </w:r>
          </w:p>
          <w:p w14:paraId="3ECB97C2"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знято із обслуговування з різних причин - 246 осіб</w:t>
            </w:r>
          </w:p>
          <w:p w14:paraId="2389C6D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Державних стандартів та Класифікатора соціальних послуг структурними підрозділами надано 94 399 заходів</w:t>
            </w:r>
          </w:p>
          <w:p w14:paraId="779F00D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від надання платних соціальних послуг (у т.ч. з установленням диференційованої плати: догляд вдома, натуральна допомога) надійшли та були зараховані на спеціальний рахунок «плата за послуги бюджетних установ» кошти у сумі 350,9 тис. грн.  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29F15D2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Матеріально – технічна база, штатна чисельність працюючих осіб структурних підрозділів Центру повністю задовольняє та забезпечує потреби громади у базових соціальних послугах.</w:t>
            </w:r>
          </w:p>
          <w:p w14:paraId="2B8E870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Протягом звітного періоду 2024 року на розгляд депутатського корпусу виносилися питання, які відносяться до повноважень Засновника, яким є </w:t>
            </w:r>
            <w:r w:rsidRPr="00595C0C">
              <w:rPr>
                <w:rFonts w:ascii="Times New Roman" w:eastAsia="Times New Roman" w:hAnsi="Times New Roman" w:cs="Times New Roman"/>
                <w:color w:val="000000"/>
                <w:sz w:val="28"/>
                <w:szCs w:val="28"/>
                <w:lang w:eastAsia="uk-UA"/>
              </w:rPr>
              <w:lastRenderedPageBreak/>
              <w:t>Савранська селищна рада: затвердження тарифів на платні соціальні послуги та з установленням диференційованої плати, внесення змін до структури та штатної чисельності працівників, внесення змін до Положення та місцезнаходження юридичної особи та затвердження переліку соціальних послуг, що надаються Центром.</w:t>
            </w:r>
          </w:p>
          <w:p w14:paraId="15DF727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Структурні підрозділи Центру та фахівці постійно проводять інформаційно - роз’яснювальну роботу відповідно до Методичних рекомендацій щодо інформування населення про соціальні послуги. </w:t>
            </w:r>
          </w:p>
          <w:p w14:paraId="3837CF7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       </w:t>
            </w:r>
          </w:p>
          <w:p w14:paraId="10A3D918" w14:textId="78835792" w:rsidR="00E76D3D" w:rsidRDefault="00E421F1" w:rsidP="001436EC">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2.</w:t>
            </w:r>
            <w:r w:rsidR="005965FC">
              <w:rPr>
                <w:rFonts w:ascii="Times New Roman" w:eastAsia="Times New Roman" w:hAnsi="Times New Roman" w:cs="Times New Roman"/>
                <w:b/>
                <w:bCs/>
                <w:color w:val="000000"/>
                <w:sz w:val="28"/>
                <w:szCs w:val="28"/>
                <w:lang w:eastAsia="uk-UA"/>
              </w:rPr>
              <w:t>7</w:t>
            </w:r>
            <w:r w:rsidR="00E76D3D">
              <w:rPr>
                <w:rFonts w:ascii="Times New Roman" w:eastAsia="Times New Roman" w:hAnsi="Times New Roman" w:cs="Times New Roman"/>
                <w:b/>
                <w:bCs/>
                <w:color w:val="000000"/>
                <w:sz w:val="28"/>
                <w:szCs w:val="28"/>
                <w:lang w:eastAsia="uk-UA"/>
              </w:rPr>
              <w:t xml:space="preserve">. </w:t>
            </w:r>
            <w:r>
              <w:rPr>
                <w:rFonts w:ascii="Times New Roman" w:eastAsia="Times New Roman" w:hAnsi="Times New Roman" w:cs="Times New Roman"/>
                <w:b/>
                <w:bCs/>
                <w:color w:val="000000"/>
                <w:sz w:val="28"/>
                <w:szCs w:val="28"/>
                <w:lang w:eastAsia="uk-UA"/>
              </w:rPr>
              <w:t xml:space="preserve"> </w:t>
            </w:r>
            <w:r w:rsidR="000F23E3" w:rsidRPr="00595C0C">
              <w:rPr>
                <w:rFonts w:ascii="Times New Roman" w:eastAsia="Times New Roman" w:hAnsi="Times New Roman" w:cs="Times New Roman"/>
                <w:b/>
                <w:bCs/>
                <w:color w:val="000000"/>
                <w:sz w:val="28"/>
                <w:szCs w:val="28"/>
                <w:lang w:eastAsia="uk-UA"/>
              </w:rPr>
              <w:t>Сімейна політика</w:t>
            </w:r>
          </w:p>
          <w:p w14:paraId="501E1E6E" w14:textId="6DFFFD43" w:rsidR="000F23E3" w:rsidRPr="00595C0C" w:rsidRDefault="000F23E3"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p>
          <w:p w14:paraId="583F567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 Також займається прийомом документів та надання дітям статусу дітей, які постраждали внаслідок воєнних дій та збройних конфліктів.</w:t>
            </w:r>
          </w:p>
          <w:p w14:paraId="10E5B48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статистичними даними, на території селищної ради проживає 2810 дітей. </w:t>
            </w:r>
          </w:p>
          <w:p w14:paraId="574B84F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Станом на 31.12.2024 року на первинному обліку дітей-сиріт та дітей, позбавлених батьківського піклування служби у справах дітей селищної ради перебуває 52 дітей, із них: 13 дітей-сиріт та 39 дітей, позбавлена батьківського піклування.   </w:t>
            </w:r>
          </w:p>
          <w:p w14:paraId="073812F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Із загальної кількості дітей вищевказаної категорії влаштовані:</w:t>
            </w:r>
          </w:p>
          <w:p w14:paraId="0D3BE8B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48 дітей до сімейних форм виховання;</w:t>
            </w:r>
          </w:p>
          <w:p w14:paraId="4E5B98A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дітей перебувають в будинку дитини, переміщені до Румунії;</w:t>
            </w:r>
          </w:p>
          <w:p w14:paraId="2AFC5F9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дітей навчаються в ПЦПО.</w:t>
            </w:r>
          </w:p>
          <w:p w14:paraId="2EECEA2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Двоє малолітніх дітей, залишених без батьківського піклування, тимчасово влаштована в сім’ю патронатних вихователів (1 дитина на території Савранської ТГ, 1 дитина на території Зеленогірської ТГ).  </w:t>
            </w:r>
          </w:p>
          <w:p w14:paraId="51E04F2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Службою у справах дітей селищної ради проводиться відповідна робота щодо влаштування 2 дітей до сімейних форм виховання та повернення їх на територію України.</w:t>
            </w:r>
          </w:p>
          <w:p w14:paraId="254A969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статус дитини-сироти, та дитини, позбавленої батьківського піклування отримали 12 дітей, із них всі діти влаштовані  в сімейні форми:  під опіку/піклування, ПС, ДБСТ.</w:t>
            </w:r>
          </w:p>
          <w:p w14:paraId="397F000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Також 5 дітей, позбавлених батьківського піклування повернуті із-за кордону та влаштовані під опіку та до прийомних сімей.</w:t>
            </w:r>
          </w:p>
          <w:p w14:paraId="5830239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Впродовж вказаного періоду 4 дітей-сиріт та дітей, позбавлених батьківського піклування знято з обліку, 3 дітей – в зв’язку з виповненням повноліття, 1 дитину повернуто в сім’ю біологічної матері, згідно рішення суду.</w:t>
            </w:r>
          </w:p>
          <w:p w14:paraId="49D15F8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Савранської селищної ради функціонує:</w:t>
            </w:r>
          </w:p>
          <w:p w14:paraId="004A561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дитячий будинок сімейного типу, в якому виховується 8 дітей-вихованців та 1 особа з числа дітей, позбавлених батьківського піклування.</w:t>
            </w:r>
          </w:p>
          <w:p w14:paraId="3ED5BC5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4 прийомних сім’ї, в яких виховується 10 прийомних дітей;</w:t>
            </w:r>
          </w:p>
          <w:p w14:paraId="28A67B5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21 сім’я опікунів/піклувальників, в яких проживають 29 дітей;</w:t>
            </w:r>
          </w:p>
          <w:p w14:paraId="15D5BF6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сім’я патронатного вихователя (рішення виконавчого комітету Савранської селищної ради від 15.11.2024 року №13/25 “Про запровадження послуги патронату над дитиною в Савранській територіальній громаді»), влаштована 1 дитина, залишена без батьківського піклування.</w:t>
            </w:r>
          </w:p>
          <w:p w14:paraId="441B7D6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Службою у справах дітей проводиться робота з дітьми, які опинилися у складних життєвих обставинах.</w:t>
            </w:r>
          </w:p>
          <w:p w14:paraId="6DA67C6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31.12.2024 року 16 дітей перебувають на вищевказаному обліку, всі діти по причині ухилення батьків від виконання батьківських обов’язків.</w:t>
            </w:r>
          </w:p>
          <w:p w14:paraId="26FE9CA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знято з зазначеного обліку 53 дітей, які опинилися в складних життєвих обставинах, в зв’язку зі зникненням підстав перебування на обліку, взято на облік 16 дітей.</w:t>
            </w:r>
          </w:p>
          <w:p w14:paraId="10CBD56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Проведено 18 профілактичних рейдів «Діти вулиці». Бездоглядних та безпритульних дітей під час вищевказаних рейдів виявлено не було. Виявлено було 3 дітей, залишених без батьківського піклування, яких тимчасово було влаштовано до КНП «Савранська лікарня» селищної ради.</w:t>
            </w:r>
          </w:p>
          <w:p w14:paraId="76C5E4F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поточного року проведено 17 засідань Комісії з питань захисту прав дитини, розглянуто 68 питань, по всіх питаннях прийняті відповідні рішення в інтересах дітей.</w:t>
            </w:r>
          </w:p>
          <w:p w14:paraId="20EDEC2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вищевказаний період 22 дитини отримали статус дітей, які постраждали в наслідок воєнних дій та збройних конфліктів.</w:t>
            </w:r>
          </w:p>
          <w:p w14:paraId="6289DA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вказаного періоду рішенням Савранського районного суду, за участю служби у справах дітей селищної ради;</w:t>
            </w:r>
          </w:p>
          <w:p w14:paraId="5D9618E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позбавлено батьківських прав3 батьків відносно 4 дітей:</w:t>
            </w:r>
          </w:p>
          <w:p w14:paraId="62452BE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відібрано 5 дітей від батьків без позбавлення їх батьківських прав:</w:t>
            </w:r>
          </w:p>
          <w:p w14:paraId="12B237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дитину повернуто в сім’ю матері.</w:t>
            </w:r>
            <w:r w:rsidRPr="00595C0C">
              <w:rPr>
                <w:rFonts w:ascii="Times New Roman" w:eastAsia="Times New Roman" w:hAnsi="Times New Roman" w:cs="Times New Roman"/>
                <w:color w:val="000000"/>
                <w:sz w:val="28"/>
                <w:szCs w:val="28"/>
                <w:lang w:eastAsia="uk-UA"/>
              </w:rPr>
              <w:tab/>
            </w:r>
            <w:r w:rsidRPr="00595C0C">
              <w:rPr>
                <w:rFonts w:ascii="Times New Roman" w:eastAsia="Times New Roman" w:hAnsi="Times New Roman" w:cs="Times New Roman"/>
                <w:color w:val="000000"/>
                <w:sz w:val="28"/>
                <w:szCs w:val="28"/>
                <w:lang w:eastAsia="uk-UA"/>
              </w:rPr>
              <w:tab/>
              <w:t> </w:t>
            </w:r>
          </w:p>
          <w:p w14:paraId="0949D598" w14:textId="77777777" w:rsidR="00052D0E" w:rsidRDefault="00052D0E" w:rsidP="00686D18">
            <w:pPr>
              <w:spacing w:after="0" w:line="240" w:lineRule="auto"/>
              <w:jc w:val="center"/>
              <w:rPr>
                <w:rFonts w:ascii="Times New Roman" w:eastAsia="Times New Roman" w:hAnsi="Times New Roman" w:cs="Times New Roman"/>
                <w:sz w:val="24"/>
                <w:szCs w:val="24"/>
                <w:lang w:eastAsia="uk-UA"/>
              </w:rPr>
            </w:pPr>
          </w:p>
          <w:p w14:paraId="35F09303" w14:textId="30A94114" w:rsidR="00E421F1" w:rsidRPr="00595C0C" w:rsidRDefault="00425874"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 </w:t>
            </w:r>
            <w:r w:rsidR="00E421F1" w:rsidRPr="00595C0C">
              <w:rPr>
                <w:rFonts w:ascii="Times New Roman" w:eastAsia="Times New Roman" w:hAnsi="Times New Roman" w:cs="Times New Roman"/>
                <w:b/>
                <w:bCs/>
                <w:color w:val="000000"/>
                <w:sz w:val="28"/>
                <w:szCs w:val="28"/>
                <w:u w:val="single"/>
                <w:lang w:eastAsia="uk-UA"/>
              </w:rPr>
              <w:t xml:space="preserve">Гуманітарна </w:t>
            </w:r>
            <w:r w:rsidR="00E421F1">
              <w:rPr>
                <w:rFonts w:ascii="Times New Roman" w:eastAsia="Times New Roman" w:hAnsi="Times New Roman" w:cs="Times New Roman"/>
                <w:b/>
                <w:bCs/>
                <w:color w:val="000000"/>
                <w:sz w:val="28"/>
                <w:szCs w:val="28"/>
                <w:u w:val="single"/>
                <w:lang w:eastAsia="uk-UA"/>
              </w:rPr>
              <w:t>інфраструктура</w:t>
            </w:r>
          </w:p>
          <w:p w14:paraId="694497D4" w14:textId="61C36383" w:rsidR="00E421F1" w:rsidRPr="00595C0C" w:rsidRDefault="00E421F1" w:rsidP="001436EC">
            <w:pPr>
              <w:spacing w:after="0" w:line="240" w:lineRule="auto"/>
              <w:ind w:firstLine="709"/>
              <w:jc w:val="center"/>
              <w:rPr>
                <w:rFonts w:ascii="Times New Roman" w:eastAsia="Times New Roman" w:hAnsi="Times New Roman" w:cs="Times New Roman"/>
                <w:sz w:val="24"/>
                <w:szCs w:val="24"/>
                <w:lang w:eastAsia="uk-UA"/>
              </w:rPr>
            </w:pPr>
          </w:p>
          <w:p w14:paraId="078193A2" w14:textId="1FCD92F3" w:rsidR="00E421F1" w:rsidRPr="00595C0C" w:rsidRDefault="00425874"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.1. </w:t>
            </w:r>
            <w:r w:rsidR="00E421F1" w:rsidRPr="00595C0C">
              <w:rPr>
                <w:rFonts w:ascii="Times New Roman" w:eastAsia="Times New Roman" w:hAnsi="Times New Roman" w:cs="Times New Roman"/>
                <w:b/>
                <w:bCs/>
                <w:color w:val="000000"/>
                <w:sz w:val="28"/>
                <w:szCs w:val="28"/>
                <w:u w:val="single"/>
                <w:lang w:eastAsia="uk-UA"/>
              </w:rPr>
              <w:t>Охорона здоров’я</w:t>
            </w:r>
          </w:p>
          <w:p w14:paraId="11096BBF"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1773336" w14:textId="7FD5265A" w:rsidR="00E421F1" w:rsidRPr="00425874" w:rsidRDefault="00E421F1" w:rsidP="006720E7">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Лікувально-профілактична  допомога  населенню територіальної громади надається  на двох рівнях: первинна - КНП </w:t>
            </w:r>
            <w:r w:rsidRPr="00425874">
              <w:rPr>
                <w:rFonts w:ascii="Times New Roman" w:eastAsia="Times New Roman" w:hAnsi="Times New Roman" w:cs="Times New Roman"/>
                <w:color w:val="000000"/>
                <w:sz w:val="28"/>
                <w:szCs w:val="28"/>
                <w:lang w:eastAsia="uk-UA"/>
              </w:rPr>
              <w:t>«Савранський ЦПМСД»,</w:t>
            </w:r>
            <w:r w:rsidR="00425874" w:rsidRPr="00425874">
              <w:rPr>
                <w:rFonts w:ascii="Times New Roman" w:eastAsia="Times New Roman" w:hAnsi="Times New Roman" w:cs="Times New Roman"/>
                <w:color w:val="000000"/>
                <w:sz w:val="28"/>
                <w:szCs w:val="28"/>
                <w:lang w:eastAsia="uk-UA"/>
              </w:rPr>
              <w:t xml:space="preserve"> ФОП Ткаченко Сергій Миколайович та ФОП Бойко Сергій Якович</w:t>
            </w:r>
            <w:r w:rsidRPr="00595C0C">
              <w:rPr>
                <w:rFonts w:ascii="Times New Roman" w:eastAsia="Times New Roman" w:hAnsi="Times New Roman" w:cs="Times New Roman"/>
                <w:color w:val="000000"/>
                <w:sz w:val="28"/>
                <w:szCs w:val="28"/>
                <w:lang w:eastAsia="uk-UA"/>
              </w:rPr>
              <w:t xml:space="preserve"> </w:t>
            </w:r>
            <w:r w:rsidR="006720E7">
              <w:rPr>
                <w:rFonts w:ascii="Times New Roman" w:eastAsia="Times New Roman" w:hAnsi="Times New Roman" w:cs="Times New Roman"/>
                <w:color w:val="000000"/>
                <w:sz w:val="28"/>
                <w:szCs w:val="28"/>
                <w:lang w:eastAsia="uk-UA"/>
              </w:rPr>
              <w:t xml:space="preserve">та </w:t>
            </w:r>
            <w:r w:rsidRPr="00595C0C">
              <w:rPr>
                <w:rFonts w:ascii="Times New Roman" w:eastAsia="Times New Roman" w:hAnsi="Times New Roman" w:cs="Times New Roman"/>
                <w:color w:val="000000"/>
                <w:sz w:val="28"/>
                <w:szCs w:val="28"/>
                <w:lang w:eastAsia="uk-UA"/>
              </w:rPr>
              <w:t xml:space="preserve">спеціалізована – </w:t>
            </w:r>
            <w:r w:rsidRPr="00425874">
              <w:rPr>
                <w:rFonts w:ascii="Times New Roman" w:eastAsia="Times New Roman" w:hAnsi="Times New Roman" w:cs="Times New Roman"/>
                <w:color w:val="000000"/>
                <w:sz w:val="28"/>
                <w:szCs w:val="28"/>
                <w:lang w:eastAsia="uk-UA"/>
              </w:rPr>
              <w:t>КНП «Савранська  лікарня»</w:t>
            </w:r>
            <w:r w:rsidR="006720E7">
              <w:rPr>
                <w:rFonts w:ascii="Times New Roman" w:eastAsia="Times New Roman" w:hAnsi="Times New Roman" w:cs="Times New Roman"/>
                <w:color w:val="000000"/>
                <w:sz w:val="28"/>
                <w:szCs w:val="28"/>
                <w:lang w:eastAsia="uk-UA"/>
              </w:rPr>
              <w:t>.</w:t>
            </w:r>
          </w:p>
          <w:p w14:paraId="72114E6C" w14:textId="209E87E0" w:rsidR="00E421F1" w:rsidRPr="001436EC" w:rsidRDefault="00E421F1" w:rsidP="00E76D3D">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006720E7" w:rsidRPr="001436EC">
              <w:rPr>
                <w:rFonts w:ascii="Times New Roman" w:eastAsia="Times New Roman" w:hAnsi="Times New Roman" w:cs="Times New Roman"/>
                <w:b/>
                <w:bCs/>
                <w:color w:val="000000"/>
                <w:sz w:val="28"/>
                <w:szCs w:val="28"/>
                <w:lang w:eastAsia="uk-UA"/>
              </w:rPr>
              <w:t>Первинна медична допомога</w:t>
            </w:r>
          </w:p>
          <w:p w14:paraId="512313EA" w14:textId="2C8B3F82" w:rsidR="00E421F1" w:rsidRPr="00595C0C" w:rsidRDefault="00E421F1" w:rsidP="001436EC">
            <w:pPr>
              <w:shd w:val="clear" w:color="auto" w:fill="FFFFFF"/>
              <w:spacing w:after="0" w:line="240" w:lineRule="auto"/>
              <w:ind w:left="20" w:right="20" w:firstLine="56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 xml:space="preserve">КНП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49BFDEA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роботи центру є забезпечення населення району доступною, своєчасною, якісною первинною медико – санітарною допомогою.</w:t>
            </w:r>
          </w:p>
          <w:p w14:paraId="60CDCD6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Штат центру налічує 41 посади, із них на даний час в центрі працюють 5 лікарів ЗПСМ. Також працює 22 медичні сестри, 4 молодші, 10 інших, всі </w:t>
            </w:r>
            <w:r w:rsidRPr="00595C0C">
              <w:rPr>
                <w:rFonts w:ascii="Times New Roman" w:eastAsia="Times New Roman" w:hAnsi="Times New Roman" w:cs="Times New Roman"/>
                <w:color w:val="000000"/>
                <w:sz w:val="28"/>
                <w:szCs w:val="28"/>
                <w:lang w:eastAsia="uk-UA"/>
              </w:rPr>
              <w:lastRenderedPageBreak/>
              <w:t xml:space="preserve">медичні сестри пройшли спеціалізацію за фахом, медичні сестри ЗПСМ, атестовані на відповідну кваліфікаційну категорію. </w:t>
            </w:r>
          </w:p>
          <w:p w14:paraId="524D408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Структура Савранського ЦПМСД складається з 15 структурних підрозділів, 5 амбулаторій ЗПСМ, 5 ФАПів та 5 ФП.</w:t>
            </w:r>
          </w:p>
          <w:p w14:paraId="78B26F82"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Впродовж 2024 року діяльність</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КНП «Савранський ПМСД»</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була</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спрямована на реалізацію</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державної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політики у сфері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охорони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здоров’я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населення, направленої на покращення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якості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надання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допомоги,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рівнів</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захворюваності, інвалідності, смертності, створення умов для формування здорового способу життя, зміцнення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матеріально-технічної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бази закладу.</w:t>
            </w:r>
          </w:p>
          <w:p w14:paraId="706CCBF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КНП «Савранський ЦПМСД» працював над виконанням наступних завдань:</w:t>
            </w:r>
          </w:p>
          <w:p w14:paraId="18D9480E"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по профілактиці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туберкульозу, онко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захворювань, серцево- судинної та церебро- васкулярної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патології, інфекційних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захворювань, травматизму, 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первинного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виходу на івалідність, вдосконалення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роботи ПМСД на засадах сімейної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медицини, 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захворюваності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серед</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дітей.</w:t>
            </w:r>
          </w:p>
          <w:p w14:paraId="62ADF0AA"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45F690B6"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зі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онкозанедбаності та виявлення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онкологічної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патології на ранніх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стадіях. </w:t>
            </w:r>
          </w:p>
          <w:p w14:paraId="1F1A5FA0"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Виконано щеплень відповідно до календаря щеплень COVID-19, грипу – 2358 осіб, т т.ч. дітям – 1609, дорослим 749.</w:t>
            </w:r>
          </w:p>
          <w:p w14:paraId="51D337D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обстежено на ВІЛ інфекцію швидкими тестами – 277 осіб.</w:t>
            </w:r>
          </w:p>
          <w:p w14:paraId="2F132913"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зареєстровано 2 гострих порушень мозкового кровообігу, всі пацієнти скеровані на стаціонарне лікування на другий рівень надання медичної допомоги, інфарктів – 6 всі відправлені до с.Любашівка та м.Балта на стаціонарне лікування.</w:t>
            </w:r>
          </w:p>
          <w:p w14:paraId="0D1B873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перебуває всього 548 хворих на цукровий діабет, із них інсулінозалежні 68 чоловіка, всі охоплені лікуванням, забезпечено інсуліном відповідно до планів лікування.</w:t>
            </w:r>
          </w:p>
          <w:p w14:paraId="741DE2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397E8D3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у онколога знаходяться - 470 пацієнтів. В закладі організовано забезпечення знеболенням онкохворих пацієнтів за рахунок місцевого бюджету.</w:t>
            </w:r>
          </w:p>
          <w:p w14:paraId="46FC658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виїзними бригадами проведено обстеження дитячого населення району шкільного та дошкільного віку, охоплено туберкуліно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діагностикою 32 дітей. В тому числі проводився медичний огляд лікарями спеціалістами обласної дитячої лікарні дітей з диспансерної групи в рамках виїзної мобільної бригади.</w:t>
            </w:r>
          </w:p>
          <w:p w14:paraId="5BCEB64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території громади зареєстровано 1365 внутрішньо переміщених осіб із них дорослі – 876 особа, діти – 489 осіб.  З числа внутрішньо переміщених </w:t>
            </w:r>
            <w:r w:rsidRPr="00595C0C">
              <w:rPr>
                <w:rFonts w:ascii="Times New Roman" w:eastAsia="Times New Roman" w:hAnsi="Times New Roman" w:cs="Times New Roman"/>
                <w:color w:val="000000"/>
                <w:sz w:val="28"/>
                <w:szCs w:val="28"/>
                <w:lang w:eastAsia="uk-UA"/>
              </w:rPr>
              <w:lastRenderedPageBreak/>
              <w:t>осіб інваліди – 51 особа.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«Доступні ліки».</w:t>
            </w:r>
          </w:p>
          <w:p w14:paraId="2433359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Під супроводом у сімейних лікарів перебуває 26 вагітних з них 1 ВПО. </w:t>
            </w:r>
          </w:p>
          <w:p w14:paraId="5B9B57A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717EF9F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Заклад забезпечений лікарськими засобами та медичними виробами.</w:t>
            </w:r>
          </w:p>
          <w:p w14:paraId="2F49219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закладі впроваджено телемедичні консультування населення. Станом на грудень місяць проведено всього – 299 консультувань, із них кардіолога – 18, невропатолога – 1, рентгенолога – 250, ендокринолога – 3, ЛОР – 27. В закладі забезпечено проведення лабораторних досліджень відповідно до вимог надання первинної медичної допомоги.  </w:t>
            </w:r>
          </w:p>
          <w:p w14:paraId="239AB78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грудень 2024 року проведено: ЕКГ – 1267 обстежень, цукор крові – 1069 обстежень, загальний аналіз крові – 1348 обстежень, загальний аналіз сечі – 618 обстежень.</w:t>
            </w:r>
          </w:p>
          <w:p w14:paraId="017FCB2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Заключено декларацій з населенням 8632, середня кількість декларацій на 1 лікаря 1726.</w:t>
            </w:r>
          </w:p>
          <w:p w14:paraId="1EA15C7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Створено електронних рецептів за програмою медичних гарантій всього – 17404.</w:t>
            </w:r>
          </w:p>
          <w:p w14:paraId="2F658ED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i/>
                <w:iCs/>
                <w:color w:val="000000"/>
                <w:sz w:val="28"/>
                <w:szCs w:val="28"/>
                <w:lang w:eastAsia="uk-UA"/>
              </w:rPr>
              <w:t>За рахунок   місцевого бюджету</w:t>
            </w:r>
            <w:r w:rsidRPr="00595C0C">
              <w:rPr>
                <w:rFonts w:ascii="Times New Roman" w:eastAsia="Times New Roman" w:hAnsi="Times New Roman" w:cs="Times New Roman"/>
                <w:color w:val="000000"/>
                <w:sz w:val="28"/>
                <w:szCs w:val="28"/>
                <w:lang w:eastAsia="uk-UA"/>
              </w:rPr>
              <w:t xml:space="preserve">: </w:t>
            </w:r>
          </w:p>
          <w:p w14:paraId="662576E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проведено капітальний ремонт частини   даху приміщення центру на суму 772815,94 грн.;</w:t>
            </w:r>
          </w:p>
          <w:p w14:paraId="464F653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Розроблено та затверджено сесією селищної ради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Відповідно до якої на заробітну плату для працівників ФАПів та ФП виділено та фактично використано 1273587,28 грн., нарахування на заробітну плату   виділено та фактично використано 290851,23 грн. </w:t>
            </w:r>
          </w:p>
          <w:p w14:paraId="6EEB5A6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придбано медикаментів та перев’язувальних матеріалів на суму 171350,34 грн.;</w:t>
            </w:r>
          </w:p>
          <w:p w14:paraId="55F816A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забезпечено харчовими сумішами дітей народжених від матерів ВІЛ інфікованих за кошти місцевого бюджету   на суму 14915,00 грн.</w:t>
            </w:r>
          </w:p>
          <w:p w14:paraId="298AF56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на оплату електроенергії використано 145662,10 грн. та інших енергоносіїв (дрова) 109900 грн. </w:t>
            </w:r>
          </w:p>
          <w:p w14:paraId="52F4D18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забезпечено населення медикаментами за пільговими   рецептами на суму 47629,9грн.;</w:t>
            </w:r>
          </w:p>
          <w:p w14:paraId="1517C7F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придбано будівельних матеріалів та санітарно-технічних виробів для проведення ремонту в 2-х туалетних кімнатах Савранської амбулаторії на суму 39230,00 грн. </w:t>
            </w:r>
          </w:p>
          <w:p w14:paraId="41960146" w14:textId="77777777" w:rsidR="00E76D3D" w:rsidRDefault="00E421F1" w:rsidP="006720E7">
            <w:pPr>
              <w:spacing w:after="0" w:line="240" w:lineRule="auto"/>
              <w:ind w:firstLine="708"/>
              <w:jc w:val="both"/>
              <w:rPr>
                <w:rFonts w:ascii="Times New Roman" w:eastAsia="Times New Roman" w:hAnsi="Times New Roman" w:cs="Times New Roman"/>
                <w:color w:val="000000"/>
                <w:sz w:val="28"/>
                <w:szCs w:val="28"/>
                <w:lang w:eastAsia="uk-UA"/>
              </w:rPr>
            </w:pPr>
            <w:r w:rsidRPr="006720E7">
              <w:rPr>
                <w:rFonts w:ascii="Times New Roman" w:eastAsia="Times New Roman" w:hAnsi="Times New Roman" w:cs="Times New Roman"/>
                <w:color w:val="000000"/>
                <w:sz w:val="28"/>
                <w:szCs w:val="28"/>
                <w:lang w:eastAsia="uk-UA"/>
              </w:rPr>
              <w:t> </w:t>
            </w:r>
            <w:r w:rsidR="005C653E" w:rsidRPr="005C653E">
              <w:rPr>
                <w:rFonts w:ascii="Times New Roman" w:eastAsia="Times New Roman" w:hAnsi="Times New Roman" w:cs="Times New Roman"/>
                <w:color w:val="000000"/>
                <w:sz w:val="28"/>
                <w:szCs w:val="28"/>
                <w:lang w:eastAsia="uk-UA"/>
              </w:rPr>
              <w:t xml:space="preserve">Фізичні особи-підприємці </w:t>
            </w:r>
            <w:r w:rsidR="00425874" w:rsidRPr="005C653E">
              <w:rPr>
                <w:rFonts w:ascii="Times New Roman" w:eastAsia="Times New Roman" w:hAnsi="Times New Roman" w:cs="Times New Roman"/>
                <w:color w:val="000000"/>
                <w:sz w:val="28"/>
                <w:szCs w:val="28"/>
                <w:lang w:eastAsia="uk-UA"/>
              </w:rPr>
              <w:t>Ткаченко Сергій Миколайович</w:t>
            </w:r>
            <w:r w:rsidR="005C653E" w:rsidRPr="005C653E">
              <w:rPr>
                <w:rFonts w:ascii="Times New Roman" w:eastAsia="Times New Roman" w:hAnsi="Times New Roman" w:cs="Times New Roman"/>
                <w:color w:val="000000"/>
                <w:sz w:val="28"/>
                <w:szCs w:val="28"/>
                <w:lang w:eastAsia="uk-UA"/>
              </w:rPr>
              <w:t xml:space="preserve"> та</w:t>
            </w:r>
            <w:r w:rsidR="005C653E">
              <w:rPr>
                <w:rFonts w:ascii="Times New Roman" w:eastAsia="Times New Roman" w:hAnsi="Times New Roman" w:cs="Times New Roman"/>
                <w:b/>
                <w:bCs/>
                <w:color w:val="000000"/>
                <w:sz w:val="28"/>
                <w:szCs w:val="28"/>
                <w:lang w:eastAsia="uk-UA"/>
              </w:rPr>
              <w:t xml:space="preserve"> </w:t>
            </w:r>
            <w:r w:rsidR="005C653E" w:rsidRPr="00425874">
              <w:rPr>
                <w:rFonts w:ascii="Times New Roman" w:eastAsia="Times New Roman" w:hAnsi="Times New Roman" w:cs="Times New Roman"/>
                <w:color w:val="000000"/>
                <w:sz w:val="28"/>
                <w:szCs w:val="28"/>
                <w:lang w:eastAsia="uk-UA"/>
              </w:rPr>
              <w:t>Бойко Сергій Якович</w:t>
            </w:r>
            <w:r w:rsidR="005C653E">
              <w:rPr>
                <w:rFonts w:ascii="Times New Roman" w:eastAsia="Times New Roman" w:hAnsi="Times New Roman" w:cs="Times New Roman"/>
                <w:color w:val="000000"/>
                <w:sz w:val="28"/>
                <w:szCs w:val="28"/>
                <w:lang w:eastAsia="uk-UA"/>
              </w:rPr>
              <w:t xml:space="preserve"> н</w:t>
            </w:r>
            <w:r w:rsidR="00425874" w:rsidRPr="00425874">
              <w:rPr>
                <w:rFonts w:ascii="Times New Roman" w:eastAsia="Times New Roman" w:hAnsi="Times New Roman" w:cs="Times New Roman"/>
                <w:color w:val="000000"/>
                <w:sz w:val="28"/>
                <w:szCs w:val="28"/>
                <w:lang w:eastAsia="uk-UA"/>
              </w:rPr>
              <w:t>ада</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первинну медичну допомогу згідно отриманої ліцензії та договору укладеного з Національною службою здоров’я України. </w:t>
            </w:r>
            <w:r w:rsidR="00425874" w:rsidRPr="00425874">
              <w:rPr>
                <w:rFonts w:ascii="Times New Roman" w:eastAsia="Times New Roman" w:hAnsi="Times New Roman" w:cs="Times New Roman"/>
                <w:color w:val="000000"/>
                <w:sz w:val="28"/>
                <w:szCs w:val="28"/>
                <w:lang w:eastAsia="uk-UA"/>
              </w:rPr>
              <w:lastRenderedPageBreak/>
              <w:t>Забезпечу</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повний обсяг безкоштовної допомоги за договором, а також нада</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ряд платних послуг.</w:t>
            </w:r>
          </w:p>
          <w:p w14:paraId="139434AE" w14:textId="262DAEC2" w:rsidR="00425874" w:rsidRPr="00425874" w:rsidRDefault="00425874" w:rsidP="006720E7">
            <w:pPr>
              <w:spacing w:after="0" w:line="240" w:lineRule="auto"/>
              <w:ind w:firstLine="708"/>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 xml:space="preserve"> </w:t>
            </w:r>
          </w:p>
          <w:p w14:paraId="37B5B76D" w14:textId="2DD157A8" w:rsidR="00425874" w:rsidRPr="00425874" w:rsidRDefault="005C653E" w:rsidP="001436EC">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Таблиця</w:t>
            </w:r>
            <w:r w:rsidR="001436EC">
              <w:rPr>
                <w:rFonts w:ascii="Times New Roman" w:eastAsia="Times New Roman" w:hAnsi="Times New Roman" w:cs="Times New Roman"/>
                <w:color w:val="000000"/>
                <w:sz w:val="28"/>
                <w:szCs w:val="28"/>
                <w:lang w:eastAsia="uk-UA"/>
              </w:rPr>
              <w:t xml:space="preserve"> 5.</w:t>
            </w:r>
            <w:r>
              <w:rPr>
                <w:rFonts w:ascii="Times New Roman" w:eastAsia="Times New Roman" w:hAnsi="Times New Roman" w:cs="Times New Roman"/>
                <w:color w:val="000000"/>
                <w:sz w:val="28"/>
                <w:szCs w:val="28"/>
                <w:lang w:eastAsia="uk-UA"/>
              </w:rPr>
              <w:t xml:space="preserve"> Відомості про діяльність ФОП </w:t>
            </w:r>
            <w:r w:rsidR="00425874" w:rsidRPr="00425874">
              <w:rPr>
                <w:rFonts w:ascii="Times New Roman" w:eastAsia="Times New Roman" w:hAnsi="Times New Roman" w:cs="Times New Roman"/>
                <w:color w:val="000000"/>
                <w:sz w:val="28"/>
                <w:szCs w:val="28"/>
                <w:lang w:eastAsia="uk-UA"/>
              </w:rPr>
              <w:t> </w:t>
            </w:r>
            <w:r w:rsidRPr="005C653E">
              <w:rPr>
                <w:rFonts w:ascii="Times New Roman" w:eastAsia="Times New Roman" w:hAnsi="Times New Roman" w:cs="Times New Roman"/>
                <w:color w:val="000000"/>
                <w:sz w:val="28"/>
                <w:szCs w:val="28"/>
                <w:lang w:eastAsia="uk-UA"/>
              </w:rPr>
              <w:t>Ткаченко Сергі</w:t>
            </w:r>
            <w:r>
              <w:rPr>
                <w:rFonts w:ascii="Times New Roman" w:eastAsia="Times New Roman" w:hAnsi="Times New Roman" w:cs="Times New Roman"/>
                <w:color w:val="000000"/>
                <w:sz w:val="28"/>
                <w:szCs w:val="28"/>
                <w:lang w:eastAsia="uk-UA"/>
              </w:rPr>
              <w:t>я</w:t>
            </w:r>
            <w:r w:rsidRPr="005C653E">
              <w:rPr>
                <w:rFonts w:ascii="Times New Roman" w:eastAsia="Times New Roman" w:hAnsi="Times New Roman" w:cs="Times New Roman"/>
                <w:color w:val="000000"/>
                <w:sz w:val="28"/>
                <w:szCs w:val="28"/>
                <w:lang w:eastAsia="uk-UA"/>
              </w:rPr>
              <w:t xml:space="preserve"> Миколайович</w:t>
            </w:r>
            <w:r>
              <w:rPr>
                <w:rFonts w:ascii="Times New Roman" w:eastAsia="Times New Roman" w:hAnsi="Times New Roman" w:cs="Times New Roman"/>
                <w:color w:val="000000"/>
                <w:sz w:val="28"/>
                <w:szCs w:val="28"/>
                <w:lang w:eastAsia="uk-UA"/>
              </w:rPr>
              <w:t>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16"/>
              <w:gridCol w:w="1704"/>
              <w:gridCol w:w="2947"/>
              <w:gridCol w:w="1775"/>
            </w:tblGrid>
            <w:tr w:rsidR="00425874" w:rsidRPr="001436EC" w14:paraId="216CA81D"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14A9DA0"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68DD27A"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9D05381"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медичного персоналу, чол.</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8207D1D"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11</w:t>
                  </w:r>
                </w:p>
              </w:tc>
            </w:tr>
            <w:tr w:rsidR="00425874" w:rsidRPr="001436EC" w14:paraId="202ABAFA"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07A2D8F"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A32BCA9"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77C86F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F51CCC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r>
            <w:tr w:rsidR="00425874" w:rsidRPr="001436EC" w14:paraId="12C44042"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253CEE1"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4346136"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882156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17CFB5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3</w:t>
                  </w:r>
                </w:p>
              </w:tc>
            </w:tr>
            <w:tr w:rsidR="00425874" w:rsidRPr="001436EC" w14:paraId="22007BB0"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DE1E82A" w14:textId="7BACF084"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лікарняних ліжок денного </w:t>
                  </w:r>
                  <w:r w:rsidR="00021E27" w:rsidRPr="001436EC">
                    <w:rPr>
                      <w:rFonts w:ascii="Times New Roman" w:eastAsia="Times New Roman" w:hAnsi="Times New Roman" w:cs="Times New Roman"/>
                      <w:color w:val="000000"/>
                      <w:sz w:val="24"/>
                      <w:szCs w:val="24"/>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9451F9"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7</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B19989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FFEEE14"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8</w:t>
                  </w:r>
                </w:p>
              </w:tc>
            </w:tr>
            <w:tr w:rsidR="00425874" w:rsidRPr="001436EC" w14:paraId="04063513"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795E3AF"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C4C74C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C281B8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9B5F1B2"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5200</w:t>
                  </w:r>
                </w:p>
              </w:tc>
            </w:tr>
          </w:tbl>
          <w:p w14:paraId="0878692E" w14:textId="7F68F171" w:rsidR="00425874" w:rsidRPr="001436EC" w:rsidRDefault="00425874" w:rsidP="005C653E">
            <w:pPr>
              <w:spacing w:after="0" w:line="240" w:lineRule="auto"/>
              <w:ind w:firstLine="708"/>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p w14:paraId="0E67C00A" w14:textId="6DA8EE22" w:rsidR="00425874" w:rsidRPr="001436EC" w:rsidRDefault="005C653E" w:rsidP="001436EC">
            <w:pPr>
              <w:spacing w:after="0" w:line="240" w:lineRule="auto"/>
              <w:jc w:val="both"/>
              <w:rPr>
                <w:rFonts w:ascii="Times New Roman" w:eastAsia="Times New Roman" w:hAnsi="Times New Roman" w:cs="Times New Roman"/>
                <w:color w:val="000000"/>
                <w:sz w:val="28"/>
                <w:szCs w:val="28"/>
                <w:lang w:eastAsia="uk-UA"/>
              </w:rPr>
            </w:pPr>
            <w:r w:rsidRPr="001436EC">
              <w:rPr>
                <w:rFonts w:ascii="Times New Roman" w:eastAsia="Times New Roman" w:hAnsi="Times New Roman" w:cs="Times New Roman"/>
                <w:color w:val="000000"/>
                <w:sz w:val="28"/>
                <w:szCs w:val="28"/>
                <w:lang w:eastAsia="uk-UA"/>
              </w:rPr>
              <w:t>Таблиця</w:t>
            </w:r>
            <w:r w:rsidR="001436EC">
              <w:rPr>
                <w:rFonts w:ascii="Times New Roman" w:eastAsia="Times New Roman" w:hAnsi="Times New Roman" w:cs="Times New Roman"/>
                <w:color w:val="000000"/>
                <w:sz w:val="28"/>
                <w:szCs w:val="28"/>
                <w:lang w:eastAsia="uk-UA"/>
              </w:rPr>
              <w:t xml:space="preserve"> 6.</w:t>
            </w:r>
            <w:r w:rsidRPr="001436EC">
              <w:rPr>
                <w:rFonts w:ascii="Times New Roman" w:eastAsia="Times New Roman" w:hAnsi="Times New Roman" w:cs="Times New Roman"/>
                <w:color w:val="000000"/>
                <w:sz w:val="28"/>
                <w:szCs w:val="28"/>
                <w:lang w:eastAsia="uk-UA"/>
              </w:rPr>
              <w:t xml:space="preserve"> Відомості про діяльність ФОП  Бойка Сергія Яковича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18"/>
              <w:gridCol w:w="1706"/>
              <w:gridCol w:w="2951"/>
              <w:gridCol w:w="1767"/>
            </w:tblGrid>
            <w:tr w:rsidR="00425874" w:rsidRPr="001436EC" w14:paraId="682348E2"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D3EE732"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1383F6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5E5553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медичного персоналу, чол.</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A040AE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2</w:t>
                  </w:r>
                </w:p>
              </w:tc>
            </w:tr>
            <w:tr w:rsidR="00425874" w:rsidRPr="001436EC" w14:paraId="33E689A1"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CB007C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8282D6B"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8635BE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CA8F41"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r>
            <w:tr w:rsidR="00425874" w:rsidRPr="001436EC" w14:paraId="29EA726D"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3AB73D"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D94592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F2D1DA2"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0D6C257"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r>
            <w:tr w:rsidR="00425874" w:rsidRPr="001436EC" w14:paraId="6D495D58"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2348BE0" w14:textId="28BE49A5"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лікарняних ліжок денного </w:t>
                  </w:r>
                  <w:r w:rsidR="00021E27" w:rsidRPr="001436EC">
                    <w:rPr>
                      <w:rFonts w:ascii="Times New Roman" w:eastAsia="Times New Roman" w:hAnsi="Times New Roman" w:cs="Times New Roman"/>
                      <w:color w:val="000000"/>
                      <w:sz w:val="24"/>
                      <w:szCs w:val="24"/>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4E6E6C4"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92FD79A"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B6F0615"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r>
            <w:tr w:rsidR="00425874" w:rsidRPr="001436EC" w14:paraId="6EDE2D41"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28EF3C7"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12AE80B"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14C42A"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5B654BF"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584</w:t>
                  </w:r>
                </w:p>
              </w:tc>
            </w:tr>
          </w:tbl>
          <w:p w14:paraId="5C7AF8D8" w14:textId="77777777" w:rsidR="00425874" w:rsidRPr="00425874" w:rsidRDefault="00425874" w:rsidP="006720E7">
            <w:pPr>
              <w:spacing w:after="0" w:line="240" w:lineRule="auto"/>
              <w:ind w:firstLine="708"/>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 </w:t>
            </w:r>
          </w:p>
          <w:p w14:paraId="61D2401A" w14:textId="13CA1C89" w:rsidR="005C653E" w:rsidRPr="00595C0C" w:rsidRDefault="005C653E" w:rsidP="00E76D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Вторинна медична допомога</w:t>
            </w:r>
          </w:p>
          <w:p w14:paraId="6C4F21D4" w14:textId="04C47887" w:rsidR="00E421F1" w:rsidRPr="00595C0C" w:rsidRDefault="00E421F1" w:rsidP="00E421F1">
            <w:pPr>
              <w:spacing w:after="0" w:line="240" w:lineRule="auto"/>
              <w:ind w:firstLine="708"/>
              <w:jc w:val="both"/>
              <w:rPr>
                <w:rFonts w:ascii="Times New Roman" w:eastAsia="Times New Roman" w:hAnsi="Times New Roman" w:cs="Times New Roman"/>
                <w:sz w:val="24"/>
                <w:szCs w:val="24"/>
                <w:lang w:eastAsia="uk-UA"/>
              </w:rPr>
            </w:pPr>
            <w:r w:rsidRPr="006720E7">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color w:val="000000"/>
                <w:sz w:val="28"/>
                <w:szCs w:val="28"/>
                <w:lang w:eastAsia="uk-UA"/>
              </w:rPr>
              <w:t>КНП «Савранська лікарня» являється комунальним закладом охорони здоров’я Савранської селищної ради, надає вторинну медичну допомогу.</w:t>
            </w:r>
          </w:p>
          <w:p w14:paraId="32D1AFF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31574FA6" w14:textId="77777777" w:rsidR="00E421F1" w:rsidRPr="00595C0C" w:rsidRDefault="00E421F1" w:rsidP="00E421F1">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роботи лікарні є забезпечення пацієнтів доступною, своєчасною, якісною, спеціалізованою, вторинною допомогою.</w:t>
            </w:r>
          </w:p>
          <w:p w14:paraId="7D975563"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Структура лікарні:</w:t>
            </w:r>
          </w:p>
          <w:p w14:paraId="31B3BF1C"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Багатопрофільне відділення (терапевтичне, дитяче, неврологічне, паліативне);</w:t>
            </w:r>
          </w:p>
          <w:p w14:paraId="57B770A8"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Приймальне відділення;</w:t>
            </w:r>
          </w:p>
          <w:p w14:paraId="3369D4EB"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Поліклінічне відділення (жіноча консультація, стоматологічний кабінет, кабінет Довіра, травматологічний кабінет, ВЛК);</w:t>
            </w:r>
          </w:p>
          <w:p w14:paraId="7E1A06D2"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Клінічна та бактеріологічна лабораторія;</w:t>
            </w:r>
          </w:p>
          <w:p w14:paraId="4784A31F"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Рентгенологічний кабінет;</w:t>
            </w:r>
          </w:p>
          <w:p w14:paraId="4672A76A"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Мобільна паліативна бригада.</w:t>
            </w:r>
          </w:p>
          <w:p w14:paraId="378D6E77"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Потужність стаціонару: 70 ліжок</w:t>
            </w:r>
          </w:p>
          <w:p w14:paraId="47D3A6B8"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Потужність поліклінічного відділення:180 відвідувань в зміну.</w:t>
            </w:r>
          </w:p>
          <w:p w14:paraId="1DAFB25E"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Пакети медичних гарантій:</w:t>
            </w:r>
          </w:p>
          <w:p w14:paraId="785A8B9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КНП «Савранська лікарня» в 2024 році уклала договір з НСЗУ за програмою медичних гарантій за 7 пакетами медичних послуг:</w:t>
            </w:r>
          </w:p>
          <w:p w14:paraId="44AA696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«Стаціонарна допомога дорослим та дітям без проведення хірургічних операцій»;</w:t>
            </w:r>
          </w:p>
          <w:p w14:paraId="589AD2A9"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«Діагностика, лікування та супровід осіб із вірусом імунодефіциту людини (та підозрою на ВІЛ)»;</w:t>
            </w:r>
          </w:p>
          <w:p w14:paraId="46907E5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«Стаціонарна паліативна медична допомога дорослим та дітям»;</w:t>
            </w:r>
          </w:p>
          <w:p w14:paraId="304C1E2F"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«Медична допомога дорослим та дітям в амбулаторних умовах (профілактика, спостереження, діагностика, лікування та медична реабілітація)»;</w:t>
            </w:r>
          </w:p>
          <w:p w14:paraId="732EC29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«Стоматологічна допомога дорослим та дітям».</w:t>
            </w:r>
          </w:p>
          <w:p w14:paraId="63EC330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«Мобільна паліативна медична допомога дорослим і дітям».</w:t>
            </w:r>
          </w:p>
          <w:p w14:paraId="776EB6CF"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«Медичний огляд осіб, який організовується територіальними центрами комплектування та соціальної підтримки».</w:t>
            </w:r>
          </w:p>
          <w:p w14:paraId="6D681B8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даний час подані та погоджені пропозиції до НСЗУ на 2025рік за існуючими пакетами медичних послуг, очікуємо проєкт договору.</w:t>
            </w:r>
          </w:p>
          <w:p w14:paraId="4DF525D2"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Медична діяльність закладу:</w:t>
            </w:r>
          </w:p>
          <w:p w14:paraId="50B8B50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Щодо стану надання медичної допомоги населенню Савранської громади:</w:t>
            </w:r>
          </w:p>
          <w:p w14:paraId="590632F9"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стаціонарі лікарні в 2024 році було проліковано 2864 пацієнтів, що на 417 осіб більше ніж в 2023 році. Амбулаторно проліковано 25784 пацієнтів, що на 600 пацієнтів більше ніж у 2023 році. В 2024році рентгенограм зроблено 5572 осіб, флюорографічних профілактичних досліджень 5789. Ультразвукових досліджень проведено 3210 дослідження. Лабораторних досліджень проведено 121391, бактеріальних посівів – 12251, чутливість до антибактеріальних препаратів 409 досліджень. </w:t>
            </w:r>
          </w:p>
          <w:p w14:paraId="5DDE5B5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базі поліклінічного відділення функціонує ВЛК, протягом 2024 року було оглянуто 959 осіб.</w:t>
            </w:r>
          </w:p>
          <w:p w14:paraId="3662ED2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Під постійним контролем робота з введенням медичних записів. </w:t>
            </w:r>
          </w:p>
          <w:p w14:paraId="0C2FBA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було введено 251103 медичних записів, що на 13% більше ніж у 2023 році. Покращилась якість введених медичних записів, помилкових медичних записів зареєстровано 0,4 %.</w:t>
            </w:r>
          </w:p>
          <w:p w14:paraId="1E09B42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Створено 25784 епізодів, 41570 взаємодій, 40523 процедур, 29751 діагностичних звітів.</w:t>
            </w:r>
          </w:p>
          <w:p w14:paraId="7550C96D" w14:textId="4325BFEC" w:rsidR="00E421F1" w:rsidRPr="00595C0C" w:rsidRDefault="00E421F1" w:rsidP="00E421F1">
            <w:pPr>
              <w:spacing w:after="0" w:line="240" w:lineRule="auto"/>
              <w:ind w:left="300" w:firstLine="408"/>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Таблиця </w:t>
            </w:r>
            <w:r w:rsidR="001436EC">
              <w:rPr>
                <w:rFonts w:ascii="Times New Roman" w:eastAsia="Times New Roman" w:hAnsi="Times New Roman" w:cs="Times New Roman"/>
                <w:b/>
                <w:bCs/>
                <w:color w:val="000000"/>
                <w:sz w:val="28"/>
                <w:szCs w:val="28"/>
                <w:lang w:eastAsia="uk-UA"/>
              </w:rPr>
              <w:t>7</w:t>
            </w:r>
            <w:r w:rsidRPr="00595C0C">
              <w:rPr>
                <w:rFonts w:ascii="Times New Roman" w:eastAsia="Times New Roman" w:hAnsi="Times New Roman" w:cs="Times New Roman"/>
                <w:b/>
                <w:bCs/>
                <w:color w:val="000000"/>
                <w:sz w:val="28"/>
                <w:szCs w:val="28"/>
                <w:lang w:eastAsia="uk-UA"/>
              </w:rPr>
              <w:t>. Кадр</w:t>
            </w:r>
            <w:r w:rsidR="001436EC">
              <w:rPr>
                <w:rFonts w:ascii="Times New Roman" w:eastAsia="Times New Roman" w:hAnsi="Times New Roman" w:cs="Times New Roman"/>
                <w:b/>
                <w:bCs/>
                <w:color w:val="000000"/>
                <w:sz w:val="28"/>
                <w:szCs w:val="28"/>
                <w:lang w:eastAsia="uk-UA"/>
              </w:rPr>
              <w:t xml:space="preserve">ове забезпечення </w:t>
            </w:r>
            <w:r w:rsidR="001436EC" w:rsidRPr="001436EC">
              <w:rPr>
                <w:rFonts w:ascii="Times New Roman" w:eastAsia="Times New Roman" w:hAnsi="Times New Roman" w:cs="Times New Roman"/>
                <w:b/>
                <w:bCs/>
                <w:color w:val="000000"/>
                <w:sz w:val="28"/>
                <w:szCs w:val="28"/>
                <w:lang w:eastAsia="uk-UA"/>
              </w:rPr>
              <w:t>КНП «Савранська лікарня»</w:t>
            </w:r>
            <w:r w:rsidR="001436EC">
              <w:rPr>
                <w:rFonts w:ascii="Times New Roman" w:eastAsia="Times New Roman" w:hAnsi="Times New Roman" w:cs="Times New Roman"/>
                <w:b/>
                <w:bCs/>
                <w:color w:val="000000"/>
                <w:sz w:val="28"/>
                <w:szCs w:val="28"/>
                <w:lang w:eastAsia="uk-UA"/>
              </w:rPr>
              <w:t xml:space="preserve"> на 01.01.2025 року</w:t>
            </w:r>
            <w:r w:rsidRPr="00595C0C">
              <w:rPr>
                <w:rFonts w:ascii="Times New Roman" w:eastAsia="Times New Roman" w:hAnsi="Times New Roman" w:cs="Times New Roman"/>
                <w:b/>
                <w:bCs/>
                <w:color w:val="000000"/>
                <w:sz w:val="28"/>
                <w:szCs w:val="28"/>
                <w:lang w:eastAsia="uk-UA"/>
              </w:rPr>
              <w:t>.</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1"/>
              <w:gridCol w:w="2325"/>
              <w:gridCol w:w="1707"/>
              <w:gridCol w:w="1693"/>
              <w:gridCol w:w="1736"/>
            </w:tblGrid>
            <w:tr w:rsidR="00E421F1" w:rsidRPr="001436EC" w14:paraId="2CD2B097" w14:textId="77777777" w:rsidTr="00481909">
              <w:trPr>
                <w:trHeight w:val="492"/>
                <w:tblCellSpacing w:w="0" w:type="dxa"/>
              </w:trPr>
              <w:tc>
                <w:tcPr>
                  <w:tcW w:w="1917" w:type="dxa"/>
                  <w:tcBorders>
                    <w:top w:val="single" w:sz="4" w:space="0" w:color="000000"/>
                    <w:left w:val="single" w:sz="4" w:space="0" w:color="000000"/>
                    <w:bottom w:val="single" w:sz="4" w:space="0" w:color="000000"/>
                    <w:right w:val="single" w:sz="4" w:space="0" w:color="000000"/>
                  </w:tcBorders>
                  <w:vAlign w:val="center"/>
                  <w:hideMark/>
                </w:tcPr>
                <w:p w14:paraId="374C6092"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Дата</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821923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AF20A6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Штатних</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0286493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Зайнятих</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74B3B27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Фізичних</w:t>
                  </w:r>
                </w:p>
              </w:tc>
            </w:tr>
            <w:tr w:rsidR="00E421F1" w:rsidRPr="001436EC" w14:paraId="74654BAF" w14:textId="77777777" w:rsidTr="00481909">
              <w:trPr>
                <w:trHeight w:val="492"/>
                <w:tblCellSpacing w:w="0" w:type="dxa"/>
              </w:trPr>
              <w:tc>
                <w:tcPr>
                  <w:tcW w:w="1917" w:type="dxa"/>
                  <w:vMerge w:val="restart"/>
                  <w:tcBorders>
                    <w:top w:val="single" w:sz="4" w:space="0" w:color="000000"/>
                    <w:left w:val="single" w:sz="4" w:space="0" w:color="000000"/>
                    <w:bottom w:val="single" w:sz="4" w:space="0" w:color="000000"/>
                    <w:right w:val="single" w:sz="4" w:space="0" w:color="000000"/>
                  </w:tcBorders>
                  <w:vAlign w:val="center"/>
                  <w:hideMark/>
                </w:tcPr>
                <w:p w14:paraId="29CD592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01.01.2025</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45E25E9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Лікарі</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1853F238"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21,00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78011A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18,5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7312BAD"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20</w:t>
                  </w:r>
                </w:p>
              </w:tc>
            </w:tr>
            <w:tr w:rsidR="00E421F1" w:rsidRPr="001436EC" w14:paraId="359B683A" w14:textId="77777777" w:rsidTr="001436EC">
              <w:trPr>
                <w:trHeight w:val="387"/>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156F7C"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6A62CC13"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Середній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6B3BE19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33,5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734B801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33,5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27E62A7"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42</w:t>
                  </w:r>
                </w:p>
              </w:tc>
            </w:tr>
            <w:tr w:rsidR="00E421F1" w:rsidRPr="001436EC" w14:paraId="294E7941" w14:textId="77777777" w:rsidTr="001436EC">
              <w:trPr>
                <w:trHeight w:val="356"/>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FA3E75"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C3AC9A0" w14:textId="017D2E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Мол</w:t>
                  </w:r>
                  <w:r w:rsidR="00021E27">
                    <w:rPr>
                      <w:rFonts w:ascii="Times New Roman" w:eastAsia="Times New Roman" w:hAnsi="Times New Roman" w:cs="Times New Roman"/>
                      <w:color w:val="000000"/>
                      <w:sz w:val="24"/>
                      <w:szCs w:val="24"/>
                      <w:lang w:eastAsia="uk-UA"/>
                    </w:rPr>
                    <w:t>одший</w:t>
                  </w:r>
                  <w:r w:rsidRPr="001436EC">
                    <w:rPr>
                      <w:rFonts w:ascii="Times New Roman" w:eastAsia="Times New Roman" w:hAnsi="Times New Roman" w:cs="Times New Roman"/>
                      <w:color w:val="000000"/>
                      <w:sz w:val="24"/>
                      <w:szCs w:val="24"/>
                      <w:lang w:eastAsia="uk-UA"/>
                    </w:rPr>
                    <w:t xml:space="preserve">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4655BEA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2805ACB"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7128122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15</w:t>
                  </w:r>
                </w:p>
              </w:tc>
            </w:tr>
            <w:tr w:rsidR="00E421F1" w:rsidRPr="001436EC" w14:paraId="16083F36" w14:textId="77777777" w:rsidTr="001436EC">
              <w:trPr>
                <w:trHeight w:val="34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8E86E8"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70DA596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Інший</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3A3DC0C"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16,75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403D6AF0"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16,75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0F3C43F8"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17</w:t>
                  </w:r>
                </w:p>
              </w:tc>
            </w:tr>
            <w:tr w:rsidR="00E421F1" w:rsidRPr="001436EC" w14:paraId="47403438" w14:textId="77777777" w:rsidTr="001436EC">
              <w:trPr>
                <w:trHeight w:val="12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6DC458"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6F1259F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Разом</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2E12CF3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84,0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22A56E7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80,5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F8AB4A0"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94</w:t>
                  </w:r>
                </w:p>
              </w:tc>
            </w:tr>
          </w:tbl>
          <w:p w14:paraId="052016D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Згідно Програми фінансової підтримки та розвитку КНП «Савранська лікарня» виділено з </w:t>
            </w:r>
            <w:r w:rsidRPr="00595C0C">
              <w:rPr>
                <w:rFonts w:ascii="Times New Roman" w:eastAsia="Times New Roman" w:hAnsi="Times New Roman" w:cs="Times New Roman"/>
                <w:b/>
                <w:bCs/>
                <w:color w:val="000000"/>
                <w:sz w:val="28"/>
                <w:szCs w:val="28"/>
                <w:lang w:eastAsia="uk-UA"/>
              </w:rPr>
              <w:t>місцевого бюджету</w:t>
            </w:r>
            <w:r w:rsidRPr="00595C0C">
              <w:rPr>
                <w:rFonts w:ascii="Times New Roman" w:eastAsia="Times New Roman" w:hAnsi="Times New Roman" w:cs="Times New Roman"/>
                <w:color w:val="000000"/>
                <w:sz w:val="28"/>
                <w:szCs w:val="28"/>
                <w:lang w:eastAsia="uk-UA"/>
              </w:rPr>
              <w:t xml:space="preserve"> - 11154747,39 грн.</w:t>
            </w:r>
          </w:p>
          <w:p w14:paraId="3B1A2A46" w14:textId="77777777" w:rsidR="00E421F1" w:rsidRPr="00AD62AB"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Використання коштів - 11154747,39 грн., </w:t>
            </w:r>
            <w:r w:rsidRPr="00AD62AB">
              <w:rPr>
                <w:rFonts w:ascii="Times New Roman" w:eastAsia="Times New Roman" w:hAnsi="Times New Roman" w:cs="Times New Roman"/>
                <w:color w:val="000000"/>
                <w:sz w:val="28"/>
                <w:szCs w:val="28"/>
                <w:lang w:eastAsia="uk-UA"/>
              </w:rPr>
              <w:t>а саме:</w:t>
            </w:r>
          </w:p>
          <w:p w14:paraId="75D4A148"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Заробітна плата (М/С) – 210951,04 грн.;</w:t>
            </w:r>
          </w:p>
          <w:p w14:paraId="793C4FE6"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нарахування на заробітну плату – 43983,30 грн.;</w:t>
            </w:r>
          </w:p>
          <w:p w14:paraId="19D2176E"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Комунальні послуги та електроенергія – 5086498,47  в тому числі:</w:t>
            </w:r>
          </w:p>
          <w:p w14:paraId="2BD9879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водопостачання – 42025,28 грн.;</w:t>
            </w:r>
          </w:p>
          <w:p w14:paraId="533381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електроенергія – 1267809,54 грн.;</w:t>
            </w:r>
          </w:p>
          <w:p w14:paraId="79F336F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вугілля, дрова – 3776663,65 грн.;</w:t>
            </w:r>
          </w:p>
          <w:p w14:paraId="02908816"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Медикаменти та перев’язувальні матеріали – 923688,59 грн.;</w:t>
            </w:r>
          </w:p>
          <w:p w14:paraId="7DC16C43"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Безкоштовні пільгові ліки – 459700,00 грн.;</w:t>
            </w:r>
          </w:p>
          <w:p w14:paraId="00632FFF"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Предмети, матеріали, інвентар  та послуги - 213700,00 грн.</w:t>
            </w:r>
            <w:r w:rsidRPr="00595C0C">
              <w:rPr>
                <w:rFonts w:ascii="Times New Roman" w:eastAsia="Times New Roman" w:hAnsi="Times New Roman" w:cs="Times New Roman"/>
                <w:b/>
                <w:bCs/>
                <w:color w:val="000000"/>
                <w:sz w:val="28"/>
                <w:szCs w:val="28"/>
                <w:lang w:eastAsia="uk-UA"/>
              </w:rPr>
              <w:t xml:space="preserve"> </w:t>
            </w:r>
            <w:r w:rsidRPr="00AD62AB">
              <w:rPr>
                <w:rFonts w:ascii="Times New Roman" w:eastAsia="Times New Roman" w:hAnsi="Times New Roman" w:cs="Times New Roman"/>
                <w:color w:val="000000"/>
                <w:sz w:val="28"/>
                <w:szCs w:val="28"/>
                <w:lang w:eastAsia="uk-UA"/>
              </w:rPr>
              <w:t>в тому числі:</w:t>
            </w:r>
          </w:p>
          <w:p w14:paraId="7834F22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господарські матеріали та оплата послуг для поточного ремонту – 56600,00 грн.;</w:t>
            </w:r>
          </w:p>
          <w:p w14:paraId="223B661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бензину, дизпалива – 97200,00</w:t>
            </w:r>
            <w:r>
              <w:rPr>
                <w:rFonts w:ascii="Times New Roman" w:eastAsia="Times New Roman" w:hAnsi="Times New Roman" w:cs="Times New Roman"/>
                <w:color w:val="000000"/>
                <w:sz w:val="28"/>
                <w:szCs w:val="28"/>
                <w:lang w:eastAsia="uk-UA"/>
              </w:rPr>
              <w:t xml:space="preserve"> грн.</w:t>
            </w:r>
          </w:p>
          <w:p w14:paraId="5BC85BFE" w14:textId="61FEAD1D"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підгуз</w:t>
            </w:r>
            <w:r w:rsidR="00A018B7">
              <w:rPr>
                <w:rFonts w:ascii="Times New Roman" w:eastAsia="Times New Roman" w:hAnsi="Times New Roman" w:cs="Times New Roman"/>
                <w:color w:val="000000"/>
                <w:sz w:val="28"/>
                <w:szCs w:val="28"/>
                <w:lang w:eastAsia="uk-UA"/>
              </w:rPr>
              <w:t>ок</w:t>
            </w:r>
            <w:r w:rsidRPr="00595C0C">
              <w:rPr>
                <w:rFonts w:ascii="Times New Roman" w:eastAsia="Times New Roman" w:hAnsi="Times New Roman" w:cs="Times New Roman"/>
                <w:color w:val="000000"/>
                <w:sz w:val="28"/>
                <w:szCs w:val="28"/>
                <w:lang w:eastAsia="uk-UA"/>
              </w:rPr>
              <w:t xml:space="preserve"> та пелюшок для хворих з розсіяним склерозом – 49900,00 грн.;</w:t>
            </w:r>
          </w:p>
          <w:p w14:paraId="307DFEBC"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Капітальні видатки – 4041600,00 грн. </w:t>
            </w:r>
          </w:p>
          <w:p w14:paraId="6CA23581"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придбання Рентгена стаціонарного – 4100000,00 грн. (співфінансування на придбання Рентгена стаціонарного 3816000,0 грн. кошти місцевого бюджету + 284000,0 грн. кошти КНП «Савранська лікарня).;</w:t>
            </w:r>
          </w:p>
          <w:p w14:paraId="25EB9372" w14:textId="77777777" w:rsidR="00E421F1"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придбання пральної машинки з сушкою – 35600,00 грн.;</w:t>
            </w:r>
          </w:p>
          <w:p w14:paraId="5984405F"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Pr="00595C0C">
              <w:rPr>
                <w:rFonts w:ascii="Times New Roman" w:eastAsia="Times New Roman" w:hAnsi="Times New Roman" w:cs="Times New Roman"/>
                <w:color w:val="000000"/>
                <w:sz w:val="28"/>
                <w:szCs w:val="28"/>
                <w:lang w:eastAsia="uk-UA"/>
              </w:rPr>
              <w:t xml:space="preserve"> придбання сходового підйомника – 190000,00 грн. (співфінансування  на придбання сходового підйомника 190000,0 кошти місцевого бюджету + 74000,0 грн. кошти КНП «Савранська лікарня).</w:t>
            </w:r>
          </w:p>
          <w:p w14:paraId="78C13A7F"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7EE177E" w14:textId="612483F2" w:rsidR="00E421F1" w:rsidRPr="00595C0C" w:rsidRDefault="005C653E" w:rsidP="004A651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.2. </w:t>
            </w:r>
            <w:r w:rsidR="00E421F1" w:rsidRPr="00595C0C">
              <w:rPr>
                <w:rFonts w:ascii="Times New Roman" w:eastAsia="Times New Roman" w:hAnsi="Times New Roman" w:cs="Times New Roman"/>
                <w:b/>
                <w:bCs/>
                <w:color w:val="000000"/>
                <w:sz w:val="28"/>
                <w:szCs w:val="28"/>
                <w:u w:val="single"/>
                <w:lang w:eastAsia="uk-UA"/>
              </w:rPr>
              <w:t>Розвиток  освіти, молоді та спорту</w:t>
            </w:r>
          </w:p>
          <w:p w14:paraId="74081244"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p>
          <w:p w14:paraId="74B19E3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Мережа закладів освіти Савранської селищної ради складається із:</w:t>
            </w:r>
          </w:p>
          <w:p w14:paraId="5D0F397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8 закладів загальної середньої освіти, в тому числі 2 опорних заклади, до складу яких входить 3 філії. Всього з філіями – 11 закладів загальної середньої освіти, в яких станом на 15 січня навчається 1670 учнів;</w:t>
            </w:r>
          </w:p>
          <w:p w14:paraId="2C1D28F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5 закладів дошкільної освіти, в яких охоплено дошкільним вихованням 280 дітей; </w:t>
            </w:r>
          </w:p>
          <w:p w14:paraId="75BA045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9 дошкільних підрозділів в складі закладів загальної середньої освіти, в яких навчається 140 дітей дошкільного віку.</w:t>
            </w:r>
          </w:p>
          <w:p w14:paraId="7C4571A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Будинок творчості школярів -153;</w:t>
            </w:r>
          </w:p>
          <w:p w14:paraId="0F2694E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1 Дитячо-юнацька спортивна школа «Олімп» - 260.</w:t>
            </w:r>
          </w:p>
          <w:p w14:paraId="562B050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Інклюзивно-ресурсний центр (ІРЦ).</w:t>
            </w:r>
          </w:p>
          <w:p w14:paraId="4B6DF18E" w14:textId="32BBA822"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Загальна середня освіта</w:t>
            </w:r>
          </w:p>
          <w:p w14:paraId="53D8BE0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Мережа закладів освіти Савранської селищної ради складається із:</w:t>
            </w:r>
          </w:p>
          <w:p w14:paraId="3CFE425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8 закладів загальної середньої освіти, в тому числі 2 опорних заклади, до складу яких входить 3 філії. </w:t>
            </w:r>
          </w:p>
          <w:p w14:paraId="014502B8"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опорних заклади (Савранський ліцей, Бакшанський ліцей).</w:t>
            </w:r>
          </w:p>
          <w:p w14:paraId="4F85F5E7"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складу Савранського ліцею входять 3 філії (Дубинівська філія, Вільшанська філія, Слюсарівська філія);</w:t>
            </w:r>
          </w:p>
          <w:p w14:paraId="61378D70"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- 5 закладів загальної середньої освіти І-ІІІ ступенів (Савранський ліцей, Бакшанський ліцей, Концебівський ліцей, Осичківський ліцей, Полянецький ліцей;</w:t>
            </w:r>
          </w:p>
          <w:p w14:paraId="2B39E3EC"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заклади загальної середньої освіти І-ІІ ступенів (Неділківська гімназія, Кам’янська гімназія);</w:t>
            </w:r>
          </w:p>
          <w:p w14:paraId="66E98D3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- 1заклад загальної середньої освіти 1 ступеня (Байбузівська початкова школа).</w:t>
            </w:r>
          </w:p>
          <w:p w14:paraId="28DBE8A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з філіями – 11 закладів загальної середньої освіти, в яких станом на 15 січня навчається 1670 учнів;</w:t>
            </w:r>
          </w:p>
          <w:p w14:paraId="177813F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забезпечення організованого початку 2024/2025 навчального року в закладах освіти Савранської селищної ради сформовано прогнозовану мережу класів та учнів закладів на 2024/2025 навчальний рік.</w:t>
            </w:r>
          </w:p>
          <w:p w14:paraId="74A2123D"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Всі заклади освіти громади забезпечені педагогічними та керівними кадрами. На даний час в громаді працює 291 педагогічний працівник, з них 224 вчителів, 60 педагогів закладів дошкільної освіти, 7 - позашкільних. </w:t>
            </w:r>
          </w:p>
          <w:p w14:paraId="08A29A8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221 педагогів мають вищу освіту, 58- середню спеціальну, 12 - незакінчену вищу.</w:t>
            </w:r>
          </w:p>
          <w:p w14:paraId="610E39E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Створені умови для 100 % охоплення навчанням дітей шкільного віку.</w:t>
            </w:r>
          </w:p>
          <w:p w14:paraId="79CF3F9B" w14:textId="642DE1B0" w:rsidR="00E421F1" w:rsidRPr="00E76D3D" w:rsidRDefault="00E421F1" w:rsidP="00E76D3D">
            <w:pPr>
              <w:spacing w:after="0" w:line="240" w:lineRule="auto"/>
              <w:ind w:firstLine="709"/>
              <w:jc w:val="center"/>
              <w:rPr>
                <w:rFonts w:ascii="Times New Roman" w:eastAsia="Times New Roman" w:hAnsi="Times New Roman" w:cs="Times New Roman"/>
                <w:b/>
                <w:bCs/>
                <w:color w:val="000000"/>
                <w:sz w:val="28"/>
                <w:szCs w:val="28"/>
                <w:lang w:eastAsia="uk-UA"/>
              </w:rPr>
            </w:pPr>
            <w:r w:rsidRPr="00E76D3D">
              <w:rPr>
                <w:rFonts w:ascii="Times New Roman" w:eastAsia="Times New Roman" w:hAnsi="Times New Roman" w:cs="Times New Roman"/>
                <w:b/>
                <w:bCs/>
                <w:color w:val="000000"/>
                <w:sz w:val="28"/>
                <w:szCs w:val="28"/>
                <w:lang w:eastAsia="uk-UA"/>
              </w:rPr>
              <w:t>Дошкільна освіта</w:t>
            </w:r>
          </w:p>
          <w:p w14:paraId="1EC8197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Савранській селищній раді функціонує 14 закладів дошкільної освіти, із них 5 закладів дошкільної освіти – ясла-садок та 9 у складі ЗЗСО.</w:t>
            </w:r>
          </w:p>
          <w:p w14:paraId="7D85C351" w14:textId="77777777" w:rsidR="00E421F1" w:rsidRPr="00595C0C" w:rsidRDefault="00E421F1" w:rsidP="00E421F1">
            <w:pPr>
              <w:tabs>
                <w:tab w:val="left" w:pos="3402"/>
                <w:tab w:val="left" w:pos="4111"/>
                <w:tab w:val="left" w:pos="453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Черга на влаштування до ЗДО відсутня. </w:t>
            </w:r>
          </w:p>
          <w:p w14:paraId="0FA2F98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ЗДО та дошкільних підрозділах при триразовому харчуванні в сільській місцевості становить 50 грн., в с-щі Саврань в ясельних групах – 50 грн., в садових – 60 грн.  Для організації харчування вихованців ЗДО використано 3441578,23 (виділено з місцевого бюджету 1776902,43грн та залучено батьківської плати 1664668,80грн.) </w:t>
            </w:r>
          </w:p>
          <w:p w14:paraId="7A4AA619" w14:textId="3D91283A" w:rsidR="00E421F1" w:rsidRDefault="00E421F1" w:rsidP="00E421F1">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1CD2FDED" w14:textId="4F3805C3"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Організація підвозу учнів та педагогів, які проживають за межею пішохідної доступності</w:t>
            </w:r>
          </w:p>
          <w:p w14:paraId="656435DA" w14:textId="32EC390F" w:rsidR="00E421F1" w:rsidRPr="00595C0C" w:rsidRDefault="003D369B"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Протягом</w:t>
            </w:r>
            <w:r w:rsidR="00E421F1" w:rsidRPr="003D369B">
              <w:rPr>
                <w:rFonts w:ascii="Times New Roman" w:eastAsia="Times New Roman" w:hAnsi="Times New Roman" w:cs="Times New Roman"/>
                <w:color w:val="000000"/>
                <w:sz w:val="28"/>
                <w:szCs w:val="28"/>
                <w:lang w:eastAsia="uk-UA"/>
              </w:rPr>
              <w:t xml:space="preserve"> 2024 року</w:t>
            </w:r>
            <w:r w:rsidR="00E421F1"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щоденно </w:t>
            </w:r>
            <w:r w:rsidR="00E421F1" w:rsidRPr="00595C0C">
              <w:rPr>
                <w:rFonts w:ascii="Times New Roman" w:eastAsia="Times New Roman" w:hAnsi="Times New Roman" w:cs="Times New Roman"/>
                <w:color w:val="000000"/>
                <w:sz w:val="28"/>
                <w:szCs w:val="28"/>
                <w:lang w:eastAsia="uk-UA"/>
              </w:rPr>
              <w:t>до місця навчання підвози</w:t>
            </w:r>
            <w:r>
              <w:rPr>
                <w:rFonts w:ascii="Times New Roman" w:eastAsia="Times New Roman" w:hAnsi="Times New Roman" w:cs="Times New Roman"/>
                <w:color w:val="000000"/>
                <w:sz w:val="28"/>
                <w:szCs w:val="28"/>
                <w:lang w:eastAsia="uk-UA"/>
              </w:rPr>
              <w:t>лося</w:t>
            </w:r>
            <w:r w:rsidR="00E421F1" w:rsidRPr="00595C0C">
              <w:rPr>
                <w:rFonts w:ascii="Times New Roman" w:eastAsia="Times New Roman" w:hAnsi="Times New Roman" w:cs="Times New Roman"/>
                <w:color w:val="000000"/>
                <w:sz w:val="28"/>
                <w:szCs w:val="28"/>
                <w:lang w:eastAsia="uk-UA"/>
              </w:rPr>
              <w:t xml:space="preserve"> 12 педагогічних працівників та </w:t>
            </w:r>
            <w:r>
              <w:rPr>
                <w:rFonts w:ascii="Times New Roman" w:eastAsia="Times New Roman" w:hAnsi="Times New Roman" w:cs="Times New Roman"/>
                <w:color w:val="000000"/>
                <w:sz w:val="28"/>
                <w:szCs w:val="28"/>
                <w:lang w:eastAsia="uk-UA"/>
              </w:rPr>
              <w:t>близько 500</w:t>
            </w:r>
            <w:r w:rsidR="00E421F1" w:rsidRPr="00595C0C">
              <w:rPr>
                <w:rFonts w:ascii="Times New Roman" w:eastAsia="Times New Roman" w:hAnsi="Times New Roman" w:cs="Times New Roman"/>
                <w:color w:val="000000"/>
                <w:sz w:val="28"/>
                <w:szCs w:val="28"/>
                <w:lang w:eastAsia="uk-UA"/>
              </w:rPr>
              <w:t xml:space="preserve"> учнів.</w:t>
            </w:r>
          </w:p>
          <w:p w14:paraId="5072D45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Підвезення учнів та вчителів до школи здійснюється за 11 напрямками. Підвіз здійснюється за рахунок місцевого бюджету.</w:t>
            </w:r>
          </w:p>
          <w:p w14:paraId="6049203D"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Для організації підвозу задіяні 11 транспортних одиниць відділу освіти. Підвіз організовано з сіл Островка, Дубки, Білоусівка, Слюсареве, Вільшанка, Гетьманівка, Йосипівка, Концеба, Байбузівка, Осички, Ковбасова Поляна, Кам’яне, Капустянка. </w:t>
            </w:r>
          </w:p>
          <w:p w14:paraId="7066B00E" w14:textId="3341E81A"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Організація  харчування учнів та вихованців в закладах освіти</w:t>
            </w:r>
          </w:p>
          <w:p w14:paraId="2E7CF8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Рішенням сесії Савранської селищної ради від 28.09.2024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ЗДО та дошкільних підрозділах в розмірі 50% від загальної вартості харчування.</w:t>
            </w:r>
          </w:p>
          <w:p w14:paraId="0B564A9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0878B25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закладах загальної середньої освіти становила в 2024 році 50 грн. З січня 2025 року - 50 грн. </w:t>
            </w:r>
          </w:p>
          <w:p w14:paraId="195E768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57F587A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Розмір плати за харчування в ЗДО зменшується на 50% для дітей із багатодітних сімей. </w:t>
            </w:r>
          </w:p>
          <w:p w14:paraId="016232D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Решта учнів харчуються за батьківські кошти. </w:t>
            </w:r>
          </w:p>
          <w:p w14:paraId="2F4530C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Для організації харчування учнів використано 3441571,23 (виділено з місцевого бюджету 1776902,43 грн. та залучено батьківської плати 1664668,80 грн.)</w:t>
            </w:r>
          </w:p>
          <w:p w14:paraId="0C6D37D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«Чемеринський Юрій Альбертович», «ОМЕГА-К-ТРЕЙД» Козачук Світлана Олексіївна. </w:t>
            </w:r>
          </w:p>
          <w:p w14:paraId="5504B1AC" w14:textId="77777777"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Позашкільна освіта</w:t>
            </w:r>
          </w:p>
          <w:p w14:paraId="30210544" w14:textId="77777777" w:rsidR="00E421F1" w:rsidRPr="00595C0C" w:rsidRDefault="00E421F1" w:rsidP="00E421F1">
            <w:pPr>
              <w:shd w:val="clear" w:color="auto" w:fill="FFFFFF"/>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Позашкільних навчальних закладів на території громади – 2: </w:t>
            </w:r>
          </w:p>
          <w:p w14:paraId="7DD3C18A"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Будинок творчості школярів Савранської селищної ради (БТШ) та дитячо-юнацька спортивна школа «Олімп» Савранської селищної ради (ДЮСШ).</w:t>
            </w:r>
          </w:p>
          <w:p w14:paraId="3FB4C20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Будинку дитячої творчості позашкільною освітою охоплено в 8 гуртках (групах) 153 вихованців за 4 основними напрямами: художньо-естетичний - 96, військово-патріотичний – 25 еколого-натуралістичний – 21 науково-технічний - 11. </w:t>
            </w:r>
          </w:p>
          <w:p w14:paraId="1485040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 дитячо-юнацькій спортивній школі навчається 260 вихованців в 13 секціях (навчально-тренувальні групи), в 5 відділеннях з наступних видів спорту: баскетбол, самбо, унібій, дзюдо, футбол. В тому числі в сільській місцевості 120 вихованців навчаються в 6 навчально-тренувальних групах.</w:t>
            </w:r>
          </w:p>
          <w:p w14:paraId="4DF846D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48C1F507" w14:textId="77777777"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Підготовка та проведення літнього відпочинку та оздоровлення дітей у 2024 році</w:t>
            </w:r>
          </w:p>
          <w:p w14:paraId="53E1E85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Оздоровча кампанія в закладах загальної середньої освіти Савранської селищної ради розпочалася 3 червня 2024 року та тривала протягом 14 робочих днів. На базі навчальних закладів працювало </w:t>
            </w:r>
            <w:r w:rsidRPr="00595C0C">
              <w:rPr>
                <w:rFonts w:ascii="Times New Roman" w:eastAsia="Times New Roman" w:hAnsi="Times New Roman" w:cs="Times New Roman"/>
                <w:b/>
                <w:bCs/>
                <w:color w:val="000000"/>
                <w:sz w:val="28"/>
                <w:szCs w:val="28"/>
                <w:lang w:eastAsia="uk-UA"/>
              </w:rPr>
              <w:t>11</w:t>
            </w:r>
            <w:r w:rsidRPr="00595C0C">
              <w:rPr>
                <w:rFonts w:ascii="Times New Roman" w:eastAsia="Times New Roman" w:hAnsi="Times New Roman" w:cs="Times New Roman"/>
                <w:color w:val="000000"/>
                <w:sz w:val="28"/>
                <w:szCs w:val="28"/>
                <w:lang w:eastAsia="uk-UA"/>
              </w:rPr>
              <w:t xml:space="preserve"> пришкільних таборів відпочинку, в яких оздоровилося </w:t>
            </w:r>
            <w:r w:rsidRPr="00595C0C">
              <w:rPr>
                <w:rFonts w:ascii="Times New Roman" w:eastAsia="Times New Roman" w:hAnsi="Times New Roman" w:cs="Times New Roman"/>
                <w:b/>
                <w:bCs/>
                <w:color w:val="000000"/>
                <w:sz w:val="28"/>
                <w:szCs w:val="28"/>
                <w:lang w:eastAsia="uk-UA"/>
              </w:rPr>
              <w:t>30 %</w:t>
            </w:r>
            <w:r w:rsidRPr="00595C0C">
              <w:rPr>
                <w:rFonts w:ascii="Times New Roman" w:eastAsia="Times New Roman" w:hAnsi="Times New Roman" w:cs="Times New Roman"/>
                <w:color w:val="000000"/>
                <w:sz w:val="28"/>
                <w:szCs w:val="28"/>
                <w:lang w:eastAsia="uk-UA"/>
              </w:rPr>
              <w:t xml:space="preserve"> дітей пільгового контингенту (із числа дітей сиріт та дітей позбавлених батьківського піклування, дітей інвалідів, дітей з багатодітних родин, дітей із малозабезпечених сімей, дітей осіб із числа УБД, дітей із числа ВПО, талановитих та обдарованих дітей).</w:t>
            </w:r>
          </w:p>
          <w:p w14:paraId="1C9BCA9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Із бюджету селищної ради виділено 275 800 грн. для дітей із пільгових категорій, вартість путівки складала 700 грн./14 днів, 50 грн./1 день.     </w:t>
            </w:r>
          </w:p>
          <w:p w14:paraId="1FB7F366" w14:textId="77777777" w:rsidR="00E421F1" w:rsidRPr="00561F8B" w:rsidRDefault="00E421F1" w:rsidP="00E421F1">
            <w:pPr>
              <w:spacing w:after="0" w:line="240" w:lineRule="auto"/>
              <w:jc w:val="center"/>
              <w:rPr>
                <w:rFonts w:ascii="Times New Roman" w:eastAsia="Times New Roman" w:hAnsi="Times New Roman" w:cs="Times New Roman"/>
                <w:sz w:val="24"/>
                <w:szCs w:val="24"/>
                <w:lang w:eastAsia="uk-UA"/>
              </w:rPr>
            </w:pPr>
            <w:r w:rsidRPr="00561F8B">
              <w:rPr>
                <w:rFonts w:ascii="Times New Roman" w:eastAsia="Times New Roman" w:hAnsi="Times New Roman" w:cs="Times New Roman"/>
                <w:b/>
                <w:bCs/>
                <w:color w:val="000000"/>
                <w:sz w:val="28"/>
                <w:szCs w:val="28"/>
                <w:lang w:eastAsia="uk-UA"/>
              </w:rPr>
              <w:t xml:space="preserve">Професійна освіта        </w:t>
            </w:r>
          </w:p>
          <w:p w14:paraId="6F01632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території громади діє 1 (один) заклад професійної освіти – Північний центр професійної освіти (далі ПЦПО), до структури якого входять </w:t>
            </w:r>
            <w:r w:rsidRPr="00595C0C">
              <w:rPr>
                <w:rFonts w:ascii="Times New Roman" w:eastAsia="Times New Roman" w:hAnsi="Times New Roman" w:cs="Times New Roman"/>
                <w:color w:val="000000"/>
                <w:sz w:val="28"/>
                <w:szCs w:val="28"/>
                <w:shd w:val="clear" w:color="auto" w:fill="FFFFFF"/>
                <w:lang w:eastAsia="uk-UA"/>
              </w:rPr>
              <w:t>Балтське територіально-відокремлене спеціалізоване відділення та Кодимське територіально-відокремлене спеціалізоване відділення.</w:t>
            </w:r>
          </w:p>
          <w:p w14:paraId="234593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ПЦПО забезпечує реалізацію права громадян на здобуття робітничих кваліфікацій з одночасним здобуттям профільної середньої освіти.</w:t>
            </w:r>
          </w:p>
          <w:p w14:paraId="3F38888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Від початку війни учні та працівники закладу працюють по принципу: «Робимо те, що вміємо і можемо робити найкраще на своєму місці» та  долучаються до волонтерства, надаючи допомогу Збройним силам України. Випічка, м’ясні та рибні консерви, буржуйки, виплетені власноруч кікімори - це лише невеликий перелік волонтерських справ ПЦПО</w:t>
            </w:r>
          </w:p>
          <w:p w14:paraId="76DA02D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в 2024 році випущено 350 кваліфікований працівників (Саврань -211, Балта - 84, Кодима - 55.) Прийнято на навчання в новому навчальному році по регіональному замовленню 324 учнів, з них на контракт - 30.</w:t>
            </w:r>
          </w:p>
          <w:p w14:paraId="24AB2E72" w14:textId="77777777" w:rsidR="00E421F1" w:rsidRPr="00561F8B" w:rsidRDefault="00E421F1" w:rsidP="00E421F1">
            <w:pPr>
              <w:spacing w:after="0" w:line="240" w:lineRule="auto"/>
              <w:ind w:firstLine="373"/>
              <w:jc w:val="center"/>
              <w:rPr>
                <w:rFonts w:ascii="Times New Roman" w:eastAsia="Times New Roman" w:hAnsi="Times New Roman" w:cs="Times New Roman"/>
                <w:sz w:val="24"/>
                <w:szCs w:val="24"/>
                <w:lang w:eastAsia="uk-UA"/>
              </w:rPr>
            </w:pPr>
            <w:r w:rsidRPr="00561F8B">
              <w:rPr>
                <w:rFonts w:ascii="Times New Roman" w:eastAsia="Times New Roman" w:hAnsi="Times New Roman" w:cs="Times New Roman"/>
                <w:b/>
                <w:bCs/>
                <w:color w:val="000000"/>
                <w:sz w:val="28"/>
                <w:szCs w:val="28"/>
                <w:lang w:eastAsia="uk-UA"/>
              </w:rPr>
              <w:t>Фізкультура і спорт</w:t>
            </w:r>
          </w:p>
          <w:p w14:paraId="5621A4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63B0C19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на території Савранської селищної ради постійно проводилась спортивно – масова робота з молоддю, яка відвідує ДЮСШ «Олімп»</w:t>
            </w:r>
          </w:p>
          <w:p w14:paraId="0EFF270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Поточні видатки по установі склали 1198,90 грн.</w:t>
            </w:r>
          </w:p>
          <w:p w14:paraId="42516C81" w14:textId="77777777" w:rsidR="004A651C" w:rsidRDefault="004A651C" w:rsidP="00E421F1">
            <w:pPr>
              <w:spacing w:after="0" w:line="240" w:lineRule="auto"/>
              <w:jc w:val="center"/>
              <w:rPr>
                <w:rFonts w:ascii="Times New Roman" w:eastAsia="Times New Roman" w:hAnsi="Times New Roman" w:cs="Times New Roman"/>
                <w:b/>
                <w:bCs/>
                <w:color w:val="000000"/>
                <w:sz w:val="28"/>
                <w:szCs w:val="28"/>
                <w:lang w:eastAsia="uk-UA"/>
              </w:rPr>
            </w:pPr>
          </w:p>
          <w:p w14:paraId="7DC99EE8" w14:textId="77777777" w:rsidR="004A651C" w:rsidRDefault="004A651C" w:rsidP="00E421F1">
            <w:pPr>
              <w:spacing w:after="0" w:line="240" w:lineRule="auto"/>
              <w:jc w:val="center"/>
              <w:rPr>
                <w:rFonts w:ascii="Times New Roman" w:eastAsia="Times New Roman" w:hAnsi="Times New Roman" w:cs="Times New Roman"/>
                <w:b/>
                <w:bCs/>
                <w:color w:val="000000"/>
                <w:sz w:val="28"/>
                <w:szCs w:val="28"/>
                <w:lang w:eastAsia="uk-UA"/>
              </w:rPr>
            </w:pPr>
          </w:p>
          <w:p w14:paraId="6D881BD7" w14:textId="48BC605D"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Спортивні досягнення, змагання</w:t>
            </w:r>
          </w:p>
          <w:p w14:paraId="19A0F61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14.01.2024 року в спортивному комплексі «Спорт-фактор» місті Одеса команда ДЮСШ «Олімп» взяла участь у Кубку Одеської області з самбо серед кадетів, юніорів та дорослих з бойового та спортивного самбо.  </w:t>
            </w:r>
          </w:p>
          <w:p w14:paraId="4F0D1131"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30.01.2024 року в місті Києві команда ДЮСШ «Олімп» взяла участь у Кубку України та Кубок Юна Україна з самбо та бойового самбо серед юнаків та дівчат.</w:t>
            </w:r>
          </w:p>
          <w:p w14:paraId="435959E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 11.02.2024 року команда ДЮСШ «Олімп» в складі 5 учасників вирушила до міста Миколаєва для участі у Відкритій Першості Миколаївської області з дзюдо серед юнаків та дівчат 2007-2015 р.н.</w:t>
            </w:r>
          </w:p>
          <w:p w14:paraId="55DB7366"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10.02.2024 року в місті Одеса в спортивному клубі «Спорт-фактор» команда ДЮСШ «Олімп» взяла участь у дитячо-юнацькій лізі з самбо серед школярів 2012-2014р.н</w:t>
            </w:r>
          </w:p>
          <w:p w14:paraId="5EE6E08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25.02.2024 року в м. Одеса команда ДЮСШ «Олімп» взяла участь у Всеукраїнському турнірі МС пам’яті СРСР В.М. Сабірова з самбо серед юнаків та дівчат 2006-2008 р.н.. </w:t>
            </w:r>
          </w:p>
          <w:p w14:paraId="5A40780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10 березня в місті Одеса команда ДЮСШ «Олімп» взяла участь у ІІ етапі «Шкільної ліги» з боротьби самбо Одеської області. ".  </w:t>
            </w:r>
          </w:p>
          <w:p w14:paraId="76498E5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09 березня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7EE68BB9"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27.01.2024 року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6D8B3C9A"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22-24 лютого 2024 року в місті Києві команда ДЮСШ «Олімп» взяла участь у Чемпіонат України з дзюдо U18.  </w:t>
            </w:r>
          </w:p>
          <w:p w14:paraId="11A0DEA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23 березня 2024 року в місті Києві команда ДЮСШ «Олімп» взяла участь у Всеукраїнському турнірі імені Героя України майора Назара Боровицького з бойового та спортивного самбо серед юнаків та дівчат 2008-2010 р.н. </w:t>
            </w:r>
          </w:p>
          <w:p w14:paraId="638A6623"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7.04.2024 року в місті Кропивницький Кіровоградської області команда ДЮСШ «Олімп» взяла участь у ВІДКРИТІЙ ПЕРШІСТІ КІРОВОГРАДСЬКОЇ ОБЛАСТІ З ДЗЮДО серед юнаків та дівчат 2009-2010 р.н. </w:t>
            </w:r>
          </w:p>
          <w:p w14:paraId="4F7D32C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09.04.2024 року м. Кодима Подільського району команда Савранського ліцею взяла участь у ІІІ районному етапі змагань "Пліч-о-пліч всеукраїнські шкільні ліги" з футзалу. </w:t>
            </w:r>
          </w:p>
          <w:p w14:paraId="1111722E"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13 квітня в місті Балта Подільського району в СК "Балта" команда Осичківського ліцею взяла участь у ІІІ етапі Всеукраїнських змагань "Пліч-о-пліч Всеукраїнські шкільні ліги з баскетболу"</w:t>
            </w:r>
          </w:p>
          <w:p w14:paraId="6556148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20 квітня 2024 року м. Кодима Подільського району команда Савранського ліцею взяла участь у ІІІ районному етапі змагань "Пліч-о-пліч всеукраїнські шкільні ліги" з волейболу (юнаки). </w:t>
            </w:r>
          </w:p>
          <w:p w14:paraId="325EFD6D"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волейболу (дівчата). </w:t>
            </w:r>
          </w:p>
          <w:p w14:paraId="012D0BC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черліденгу. </w:t>
            </w:r>
          </w:p>
          <w:p w14:paraId="3829883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14 квітня 2024 року в місті Одеса в СК «SPORT ODESSA» команда ДЮСШ «Олімп» взяла участь у Чемпіонаті Одеської області з дзюдо серед юнаків та дівчат до 16 років (2009-2010 р.н.) </w:t>
            </w:r>
          </w:p>
          <w:p w14:paraId="2C5B854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21.04.2024 року в місті Одеса команда ДЮСШ «Олімп» взяла участь у IV етапі "Шкільної ліги" з боротьби самбо. </w:t>
            </w:r>
          </w:p>
          <w:p w14:paraId="4E154EF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29.04.2024 року по 01.05.2024 року в місті Києві відбувся чемпіонат України з дзюдо U16. В складі збірної команди Одеської області взяли участь 4 вихованці ДЮСШ «Олімп».</w:t>
            </w:r>
            <w:r w:rsidRPr="00595C0C">
              <w:rPr>
                <w:rFonts w:ascii="Times New Roman" w:eastAsia="Times New Roman" w:hAnsi="Times New Roman" w:cs="Times New Roman"/>
                <w:b/>
                <w:bCs/>
                <w:color w:val="000000"/>
                <w:sz w:val="28"/>
                <w:szCs w:val="28"/>
                <w:lang w:eastAsia="uk-UA"/>
              </w:rPr>
              <w:t> </w:t>
            </w:r>
          </w:p>
          <w:p w14:paraId="2283F0FE"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30.04.2024 в місті Ананьїв Подільського району команда ДЮСШ «Олімп» взяла участь у ІІІ – етапі «Шкільної ліги» з самбо серед юнаків та дівчат 2014-2016 р.н. </w:t>
            </w:r>
          </w:p>
          <w:p w14:paraId="3AC0F2C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12 травня 2024 року вихованці ДЮСШ «Олімп» в складі збірної команди Одеської області вирушили до міста Ужгород в складі збірної команди Одеської області для участі в VI літній Гімназіаді України з дзюдо. </w:t>
            </w:r>
          </w:p>
          <w:p w14:paraId="172E801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19 травня 2024 року команда ДЮСШ «Олімп» Савранської громади взяла участь у Всеукраїнському турнірі присвячений пам’яті генерала МВС України, віце-президента Всеукраїнської федерації самбо та Президента Одеської обласної федерації самбо - Олександра Васильовича Адзеленка. </w:t>
            </w:r>
          </w:p>
          <w:p w14:paraId="6DF54E0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9 травня 2024 року в місті Голованівськ Кіровоградської області команда ДЮСШ «Олімп» взяла участь у турнірі з дзюдо серед юнаків та дівчат 2009-2010 та 2012-2013 р.н.. </w:t>
            </w:r>
          </w:p>
          <w:p w14:paraId="76BFEBB6"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2-6 червня в місто Тернопіль Чемпіонат України з самбо.</w:t>
            </w:r>
          </w:p>
          <w:p w14:paraId="3BC29EBA"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9 червня 2024 року команда ДЮСШ «Олімп» взяла участь в V етапі Шкільної ліги з самбо серед юнаків та дівчат 2012-2013р.н. та 2016-2017 р.н.. </w:t>
            </w:r>
          </w:p>
          <w:p w14:paraId="345017E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18-21 червня в м. Хмельницьку відбувся чемпіонат України з універсального бою (в розділі «Лайт» та «Класика») серед юнаків та дівчат, чоловіків та жінок. В складі збірної команди Одеської області з універсального бою взяли участь 30 вихованців ДЮСШ «Олімп».</w:t>
            </w:r>
            <w:r w:rsidRPr="00595C0C">
              <w:rPr>
                <w:rFonts w:ascii="Times New Roman" w:eastAsia="Times New Roman" w:hAnsi="Times New Roman" w:cs="Times New Roman"/>
                <w:b/>
                <w:bCs/>
                <w:color w:val="000000"/>
                <w:sz w:val="28"/>
                <w:szCs w:val="28"/>
                <w:lang w:eastAsia="uk-UA"/>
              </w:rPr>
              <w:t> </w:t>
            </w:r>
          </w:p>
          <w:p w14:paraId="7FB25DBF"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13-14 липня в Урочищі Ониськове Кривоозерської громади Первомайського району команда ДЮСШ «Олімп» взяла участь у всеукраїнському турнірі з пляжного самбо стінка на стінку серед юнаків 2009-2012 та 2014-2016 р.н..  </w:t>
            </w:r>
          </w:p>
          <w:p w14:paraId="78C35E3F"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21 липня в місті Одеса ДЮСШ «Олімп» взяла участь у відкритому Чемпіонаті Одеської області з боротьби самбо ФІАС (спортивне та бойове) серед кадетів 2008-2009 р.н. юніорів, юніорок 2004-2005 р.н. та юнаків, дівчат старшого віку 2006-2007 р.н., </w:t>
            </w:r>
          </w:p>
          <w:p w14:paraId="7A038C72"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З 14 -18 серпня в місті Чернівці проходив ЧЕМПІОНАТ УКРАЇНИ З САМБО серед кадетів, юнаків та юніорів. Участь у змаганнях взяли 4 вихованці ДЮСШ «Олімп» Савранської селищної ради.</w:t>
            </w:r>
          </w:p>
          <w:p w14:paraId="752FF17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20-22 вересня в місті Ладижин Вінницької області проходив XIV-й Всеукраїнський турнір з боротьби самбо серед юнаків та дівчат 2008-2009 р.н. пам’яті заслуженого тренера України - Івана Хасімовича Сагаєва.  </w:t>
            </w:r>
          </w:p>
          <w:p w14:paraId="4B4F4C6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29 вересня в місті Одеса відбувся чемпіонат Одеської області з дзюдо серед молодших кадетів до 17 років (2008-2010 р.н.).</w:t>
            </w:r>
            <w:r w:rsidRPr="00595C0C">
              <w:rPr>
                <w:rFonts w:ascii="Times New Roman" w:eastAsia="Times New Roman" w:hAnsi="Times New Roman" w:cs="Times New Roman"/>
                <w:b/>
                <w:bCs/>
                <w:color w:val="000000"/>
                <w:sz w:val="28"/>
                <w:szCs w:val="28"/>
                <w:lang w:eastAsia="uk-UA"/>
              </w:rPr>
              <w:t> </w:t>
            </w:r>
          </w:p>
          <w:p w14:paraId="3C32F418"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5 жовтня в місті Одеса відбувся відкритий Всеукраїнський турнір з боротьби самбо серед кадетів 2008-2010 р.н., юнаків та дівчат 2011-2013 р.н. присвячений пам’яті заслуженого тренера України Бабаянца Роберта Самвеловича. </w:t>
            </w:r>
          </w:p>
          <w:p w14:paraId="09CB0D0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 жовтня в місті Чорноморськ Одеської області проходив турнір з дзюдо серед юнаків та дівчат 2009 р.н. та молодших категорій дітей.</w:t>
            </w:r>
          </w:p>
          <w:p w14:paraId="4DC02E0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осінній Першості Одеської області з футболу серед юнаків 2010-2011 року народження «ПІВНІЧНА ЛІГА» сезону 2024 року. </w:t>
            </w:r>
          </w:p>
          <w:p w14:paraId="60B34E09"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20 жовтня в місті Одеса С/К «Олімпієць» відбувся VI етап «Шкільної ліги з боротьби самбо» серед юнаків, дівчат та кадетів.</w:t>
            </w:r>
            <w:r w:rsidRPr="00595C0C">
              <w:rPr>
                <w:rFonts w:ascii="Times New Roman" w:eastAsia="Times New Roman" w:hAnsi="Times New Roman" w:cs="Times New Roman"/>
                <w:b/>
                <w:bCs/>
                <w:color w:val="000000"/>
                <w:sz w:val="28"/>
                <w:szCs w:val="28"/>
                <w:lang w:eastAsia="uk-UA"/>
              </w:rPr>
              <w:t> </w:t>
            </w:r>
          </w:p>
          <w:p w14:paraId="59C59AA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26 жовтня у місті Голованівськ Кіровоградської області відбувся Всеукраїнський турнір з боротьби дзюдо серед юнаків 2014-2015, 2016-2017 р.н. та дівчат 2017-2018 р.н. з нагоди дня народження тренера - Яровенка Дмитра Петровича та присвяченого Збройним Силам України. </w:t>
            </w:r>
          </w:p>
          <w:p w14:paraId="0CCA6A96" w14:textId="499F19EF" w:rsidR="00E421F1" w:rsidRPr="00561F8B" w:rsidRDefault="00561F8B" w:rsidP="00561F8B">
            <w:pPr>
              <w:tabs>
                <w:tab w:val="num" w:pos="806"/>
              </w:tabs>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Тобто, у</w:t>
            </w:r>
            <w:r w:rsidRPr="00561F8B">
              <w:rPr>
                <w:rFonts w:ascii="Times New Roman" w:eastAsia="Times New Roman" w:hAnsi="Times New Roman" w:cs="Times New Roman"/>
                <w:color w:val="000000"/>
                <w:sz w:val="28"/>
                <w:szCs w:val="28"/>
                <w:lang w:eastAsia="uk-UA"/>
              </w:rPr>
              <w:t xml:space="preserve"> 2024 році 630 учнів взяли участь в </w:t>
            </w:r>
            <w:r w:rsidR="00E421F1" w:rsidRPr="00561F8B">
              <w:rPr>
                <w:rFonts w:ascii="Times New Roman" w:eastAsia="Times New Roman" w:hAnsi="Times New Roman" w:cs="Times New Roman"/>
                <w:color w:val="000000"/>
                <w:sz w:val="28"/>
                <w:szCs w:val="28"/>
                <w:lang w:eastAsia="uk-UA"/>
              </w:rPr>
              <w:t>37 заход</w:t>
            </w:r>
            <w:r w:rsidRPr="00561F8B">
              <w:rPr>
                <w:rFonts w:ascii="Times New Roman" w:eastAsia="Times New Roman" w:hAnsi="Times New Roman" w:cs="Times New Roman"/>
                <w:color w:val="000000"/>
                <w:sz w:val="28"/>
                <w:szCs w:val="28"/>
                <w:lang w:eastAsia="uk-UA"/>
              </w:rPr>
              <w:t>ах, витрачено коштів 147710 грн.</w:t>
            </w:r>
            <w:r w:rsidR="00E421F1" w:rsidRPr="00561F8B">
              <w:rPr>
                <w:rFonts w:ascii="Times New Roman" w:eastAsia="Times New Roman" w:hAnsi="Times New Roman" w:cs="Times New Roman"/>
                <w:color w:val="000000"/>
                <w:sz w:val="28"/>
                <w:szCs w:val="28"/>
                <w:lang w:eastAsia="uk-UA"/>
              </w:rPr>
              <w:t xml:space="preserve"> </w:t>
            </w:r>
          </w:p>
          <w:p w14:paraId="44A673FC" w14:textId="1D140997" w:rsidR="00E421F1" w:rsidRPr="00595C0C" w:rsidRDefault="00E421F1" w:rsidP="00561F8B">
            <w:pPr>
              <w:spacing w:after="0" w:line="240" w:lineRule="auto"/>
              <w:ind w:left="72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0BC6A88" w14:textId="55F83FC2" w:rsidR="00E421F1" w:rsidRPr="00595C0C" w:rsidRDefault="00561F8B"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.3. </w:t>
            </w:r>
            <w:r w:rsidR="00E421F1" w:rsidRPr="00595C0C">
              <w:rPr>
                <w:rFonts w:ascii="Times New Roman" w:eastAsia="Times New Roman" w:hAnsi="Times New Roman" w:cs="Times New Roman"/>
                <w:b/>
                <w:bCs/>
                <w:color w:val="000000"/>
                <w:sz w:val="28"/>
                <w:szCs w:val="28"/>
                <w:u w:val="single"/>
                <w:lang w:eastAsia="uk-UA"/>
              </w:rPr>
              <w:t>Культура</w:t>
            </w:r>
          </w:p>
          <w:p w14:paraId="174FB109"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74760A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звітній період діяльність комунального закладу та закладів культури району була спрямована на реалізацію основних принципів державної політики у сфері культури та мистецтва, на реалізацію прав громадян, на свободу художньо – літературної творчості, вільного розвитку культурно-мистецьких процесів, доступності всіх видів культурних послуг і культурної діяльності для кожного громадянина.</w:t>
            </w:r>
          </w:p>
          <w:p w14:paraId="38533A2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структуру Комунального закладу «Центр культури, дозвілля і туризму» Савранської селищної ради (КЗ ЦКДІТ) входять:</w:t>
            </w:r>
          </w:p>
          <w:p w14:paraId="6BEB14C7"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Клубні заклади -15 (10 сільських будинків культури, 4 сільських клуби та 1 Савранський базовий будинок культури)</w:t>
            </w:r>
          </w:p>
          <w:p w14:paraId="348906FC"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Бібліотеки 17:</w:t>
            </w:r>
          </w:p>
          <w:p w14:paraId="07DDD295"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Савранська публічна бібліотека -1,  </w:t>
            </w:r>
          </w:p>
          <w:p w14:paraId="63E45A38"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дитяча бібліотека селища Саврань -1</w:t>
            </w:r>
          </w:p>
          <w:p w14:paraId="4A660A1C"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- 15 сільських бібліотек-філій, з них 11 призупинено діяльність, 4 функціонують)</w:t>
            </w:r>
          </w:p>
          <w:p w14:paraId="479EA000"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Мистецька школи -з  філіалом в с. Полянецьке) </w:t>
            </w:r>
          </w:p>
          <w:p w14:paraId="2B6CF2F2"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Історико-краєзнавчий музеї-1</w:t>
            </w:r>
          </w:p>
          <w:p w14:paraId="0DB10AAE"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Всього працюючих станом на 01.01.2025року – 41працюючих на 52 ставки,  з них:</w:t>
            </w:r>
          </w:p>
          <w:p w14:paraId="5BF363BD"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Школа мистецтв – 14 працівників, з яких 1 сумісник на 0,25 ставки (бухгалтер) ставок 17.5</w:t>
            </w:r>
          </w:p>
          <w:p w14:paraId="23464226"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Працівники культури-41працівник на 34,5ставки, з них сумісники – 5, 3 – вакантних посади.</w:t>
            </w:r>
          </w:p>
          <w:p w14:paraId="5964624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на КЗ ЦКДІТ було виділено коштів 10 500 700,33 коп., в т.ч.:</w:t>
            </w:r>
          </w:p>
          <w:p w14:paraId="7B1B19A7" w14:textId="027CCF3C" w:rsidR="00E421F1" w:rsidRPr="00595C0C" w:rsidRDefault="00A838DA"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архів</w:t>
            </w:r>
            <w:r w:rsidR="00E421F1" w:rsidRPr="00595C0C">
              <w:rPr>
                <w:rFonts w:ascii="Times New Roman" w:eastAsia="Times New Roman" w:hAnsi="Times New Roman" w:cs="Times New Roman"/>
                <w:color w:val="000000"/>
                <w:sz w:val="28"/>
                <w:szCs w:val="28"/>
                <w:lang w:eastAsia="uk-UA"/>
              </w:rPr>
              <w:t xml:space="preserve"> - 134 876,45 грн.</w:t>
            </w:r>
          </w:p>
          <w:p w14:paraId="59B41008" w14:textId="766C396F" w:rsidR="00E421F1" w:rsidRPr="00595C0C" w:rsidRDefault="00A838DA" w:rsidP="00E421F1">
            <w:pPr>
              <w:spacing w:after="0" w:line="240" w:lineRule="auto"/>
              <w:ind w:firstLine="709"/>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школа мистецтв </w:t>
            </w:r>
            <w:r w:rsidR="00E421F1" w:rsidRPr="00595C0C">
              <w:rPr>
                <w:rFonts w:ascii="Times New Roman" w:eastAsia="Times New Roman" w:hAnsi="Times New Roman" w:cs="Times New Roman"/>
                <w:color w:val="000000"/>
                <w:sz w:val="28"/>
                <w:szCs w:val="28"/>
                <w:lang w:eastAsia="uk-UA"/>
              </w:rPr>
              <w:t>- 3 061 784,44 грн.</w:t>
            </w:r>
          </w:p>
          <w:p w14:paraId="6BD7E031" w14:textId="1EC61E2E" w:rsidR="00E421F1" w:rsidRPr="00595C0C" w:rsidRDefault="00A838DA"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культура </w:t>
            </w:r>
            <w:r w:rsidR="00E421F1" w:rsidRPr="00595C0C">
              <w:rPr>
                <w:rFonts w:ascii="Times New Roman" w:eastAsia="Times New Roman" w:hAnsi="Times New Roman" w:cs="Times New Roman"/>
                <w:color w:val="000000"/>
                <w:sz w:val="28"/>
                <w:szCs w:val="28"/>
                <w:lang w:eastAsia="uk-UA"/>
              </w:rPr>
              <w:t>- 7 304 039,44 грн.</w:t>
            </w:r>
          </w:p>
          <w:p w14:paraId="43154C89" w14:textId="0B0A0370" w:rsidR="00E421F1" w:rsidRPr="00595C0C" w:rsidRDefault="00E421F1" w:rsidP="00A838DA">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звітній період проведені ремонтні роботи в закладах культури:</w:t>
            </w:r>
          </w:p>
          <w:p w14:paraId="23260B3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 травні місяці поточного року в сільському будинку культури с.Вільшанка частково замінено електромережу на суму 1613,00 грн, замки на суму 900,0грн та пофарбовано вхідні двері на суму 840,0 грн  </w:t>
            </w:r>
          </w:p>
          <w:p w14:paraId="058A43C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лютому місяці поточного року в сільському клубі с.Йосипівка частково замінено електромережу на суму 2284,00 грн</w:t>
            </w:r>
          </w:p>
          <w:p w14:paraId="2458207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березні місяці поточного року в сільському клубі с.Гетьманівка частково замінено електромережу на суму 2400,00 грн</w:t>
            </w:r>
          </w:p>
          <w:p w14:paraId="63E2148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червні місяцях поточного року в сільському будинку культури с.Бакша частково замінено електромережу на суму 2991,00 грн.</w:t>
            </w:r>
          </w:p>
          <w:p w14:paraId="733B3C36" w14:textId="048AB56A"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місяці поточного року в сільському будинку культури с.Кам</w:t>
            </w:r>
            <w:r w:rsidR="00021E2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яне частково ремонт даху на суму 1620,00 грн.</w:t>
            </w:r>
          </w:p>
          <w:p w14:paraId="4281DF6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 червні місяці поточного року в сільському будинку культури с.Полянецьке частково замінено плитку в підлозі на суму 1082,00 грн. </w:t>
            </w:r>
          </w:p>
          <w:p w14:paraId="0B64289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лютому місяці поточного року в Савранський базовий будинок культури придбані водяний насос на суму 5800,0 грн. та електронасос циркуляційний 2шт на суму 6038,5 грн.</w:t>
            </w:r>
          </w:p>
          <w:p w14:paraId="1C760F3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місяці поточного року в Савранський базовий будинок культури придбані димохідні труби для заміни та проведений ремонт котлів на суму 29800,0 грн. та в червні місяці поточного року проведений косметичний ремонт котелень на суму 3200,0 грн.</w:t>
            </w:r>
          </w:p>
          <w:p w14:paraId="783242B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червні місяці поточного року в приміщенні Савранського базового будинку культури проведений косметичний ремонт в лівому крилі приміщення на суму 7855,0 грн.</w:t>
            </w:r>
          </w:p>
          <w:p w14:paraId="3B37285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в приміщенні сільського будинку культури с.Байбузівка проведений косметичний ремонт на суму 2317,0 грн.</w:t>
            </w:r>
          </w:p>
          <w:p w14:paraId="4E14AAF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в приміщенні сільського будинку культури с.Вільшанка встановлено металопластикову конструкцію в фойє будинку культури на суму 25000,0 грн. (спеціальний рахунок). Облаштовано обгородження котла на суму 5324,0грн. (спеціальний рахунок)</w:t>
            </w:r>
          </w:p>
          <w:p w14:paraId="09EE9EA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з метою пожежної безпеки в приміщення сільських закладів культури (Полянецьке, Гетьманівка, Йосипівка, Неділкове, Концеба, Осички, Байбузівка, Камяне) громади були облаштовані обгородження котлів на суму 20 000,00грн</w:t>
            </w:r>
          </w:p>
          <w:p w14:paraId="2248D12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На Програму розвитку культури та туризму на території Савранської селищної територіальної громади на 2024-2026 роки на початку 2024року було виділено кошти в сумі 83500,00 тис.грн.</w:t>
            </w:r>
          </w:p>
          <w:p w14:paraId="5E8D456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Кошти були витрачені:</w:t>
            </w:r>
          </w:p>
          <w:p w14:paraId="6CAD222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травні поточного року були придбані подарунки до Міжнародного для захисту дітей на суму 10 000грн. Придбано державну символіку (прапор) на суму 600,0грн</w:t>
            </w:r>
          </w:p>
          <w:p w14:paraId="49048E9B"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було оформлено дошку пошани загиблим воїнам в російсько-українській війні на суму 6000,0грн</w:t>
            </w:r>
          </w:p>
          <w:p w14:paraId="4EDFB922"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до Дня Трійці проведено благодійний ярмарок «А ми Куста водимо» на базі будинку культури с.Полянецьке, на суму 3530,0грн</w:t>
            </w:r>
          </w:p>
          <w:p w14:paraId="77CE2B9C"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до проведено театралізоване дійство «Свято Івана Купала» на суму 5000,0грн (призи на конкурси)</w:t>
            </w:r>
          </w:p>
          <w:p w14:paraId="3B6BECD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вересні поточного року на базі сільського будинку культури с.Дубинове проведено благодійний захід на підтримку ЗСУ «Свято вареника» та день народження села Дубинове – 300років на суму 3010,0грн</w:t>
            </w:r>
          </w:p>
          <w:p w14:paraId="3669E6F9"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листопаді поточного року до Всеукраїнського дня працівників проведено святковий захід на суму 5032,0грн</w:t>
            </w:r>
          </w:p>
          <w:p w14:paraId="17CEA365"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грудні поточного року придбанні новорічні подарунки на суму 29 876,00грн</w:t>
            </w:r>
          </w:p>
          <w:p w14:paraId="6D5F115C"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придбано бензин на суму 20 450,0грн</w:t>
            </w:r>
          </w:p>
          <w:p w14:paraId="7329F50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Загальна сума витрат ставить 83 498 грн.</w:t>
            </w:r>
          </w:p>
          <w:p w14:paraId="2BAACCAA" w14:textId="585E5ACE"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закладах культури громади  забезпечено проведення культурно - митецьких та просвітницьких заходів щодо відзначення державних свят, знаменних та пам’ятних дат з історії України, ювілеїв видатних історичних, громадських, культурних діячів, державних свят: Дня Соборності України,</w:t>
            </w:r>
            <w:r w:rsidR="00021E2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Дня пам’яті героїв Крут, Дня Конституції України, Дня вшанування учасників бойових дій на території інших держав, Дня Пам’яті та примирення, Дня вшанування подвигу учасників Революції Гідності та увічнення пам’яті Героїв Небесної Сотні, День пам’яті жертв Голокосту, День пам’яті Голодомору, Івана Купала, новорічні свята. </w:t>
            </w:r>
          </w:p>
          <w:p w14:paraId="527A609C" w14:textId="77777777" w:rsidR="00E421F1" w:rsidRPr="00595C0C" w:rsidRDefault="00E421F1" w:rsidP="00E421F1">
            <w:pPr>
              <w:pStyle w:val="docdata"/>
              <w:spacing w:before="0" w:beforeAutospacing="0" w:after="0" w:afterAutospacing="0"/>
              <w:ind w:firstLine="709"/>
              <w:jc w:val="both"/>
            </w:pPr>
            <w:r w:rsidRPr="00595C0C">
              <w:rPr>
                <w:color w:val="000000"/>
                <w:sz w:val="28"/>
                <w:szCs w:val="28"/>
              </w:rPr>
              <w:t>Проведено культурно-масові заходи - 421, з них благодійних на підтримку ЗСУ -8</w:t>
            </w:r>
          </w:p>
          <w:p w14:paraId="3BD92C1F"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 xml:space="preserve">Охоплено заходами 21  200 мешканців Савранської громади , з них: 7827 – діти, 172 – особи з інвалідністю, 3687 – пенсіонери, 11548 – жінки. </w:t>
            </w:r>
          </w:p>
          <w:p w14:paraId="157E66DF" w14:textId="6DE1C8DC" w:rsidR="00E421F1" w:rsidRPr="00595C0C" w:rsidRDefault="00021E27" w:rsidP="00E421F1">
            <w:pPr>
              <w:pStyle w:val="a3"/>
              <w:spacing w:before="0" w:beforeAutospacing="0" w:after="0" w:afterAutospacing="0"/>
              <w:ind w:firstLine="709"/>
              <w:jc w:val="both"/>
            </w:pPr>
            <w:r w:rsidRPr="00595C0C">
              <w:rPr>
                <w:color w:val="000000"/>
                <w:sz w:val="28"/>
                <w:szCs w:val="28"/>
              </w:rPr>
              <w:t>Виставки</w:t>
            </w:r>
            <w:r w:rsidR="00E421F1" w:rsidRPr="00595C0C">
              <w:rPr>
                <w:color w:val="000000"/>
                <w:sz w:val="28"/>
                <w:szCs w:val="28"/>
              </w:rPr>
              <w:t xml:space="preserve"> творів мистецтв – 13, відвідувачів – 1124 з них дітей – 175, особи з інвалідністю – 10</w:t>
            </w:r>
          </w:p>
          <w:p w14:paraId="2D3D4909"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Пенсіонерів – 403, жінок – 980</w:t>
            </w:r>
          </w:p>
          <w:p w14:paraId="2327B7D0"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Концерти аматорських колективі – 58, відвідувачів – 5397, з них діти – 1281, з особи з інвалідністю – 42, пенсіонери – 1427, жінки – 2201</w:t>
            </w:r>
          </w:p>
          <w:p w14:paraId="45C35C5C"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Концерти професійних колективів – 8, відвідувачів – 1958осіб</w:t>
            </w:r>
          </w:p>
          <w:p w14:paraId="72BB1F4B"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Інші культурно-освітні та розважальні заходи – 122, відвідувачів – 6414</w:t>
            </w:r>
          </w:p>
          <w:p w14:paraId="0FAC7357"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lastRenderedPageBreak/>
              <w:t>Суспільно-політичні та інші  заходи – 220, відвідувачів - 6307</w:t>
            </w:r>
          </w:p>
          <w:p w14:paraId="65D18414"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При цьому в закладах культури діють 36 аматорських формувань, 345 осіб</w:t>
            </w:r>
          </w:p>
          <w:p w14:paraId="31C4EB4D" w14:textId="77777777" w:rsidR="00E421F1" w:rsidRPr="00595C0C" w:rsidRDefault="00E421F1" w:rsidP="00E421F1">
            <w:pPr>
              <w:pStyle w:val="a3"/>
              <w:spacing w:before="0" w:beforeAutospacing="0" w:after="0" w:afterAutospacing="0"/>
              <w:ind w:firstLine="709"/>
              <w:jc w:val="both"/>
              <w:rPr>
                <w:color w:val="000000"/>
                <w:sz w:val="28"/>
                <w:szCs w:val="28"/>
              </w:rPr>
            </w:pPr>
            <w:r w:rsidRPr="00595C0C">
              <w:rPr>
                <w:color w:val="000000"/>
                <w:sz w:val="28"/>
                <w:szCs w:val="28"/>
              </w:rPr>
              <w:t>Вокально-хорові - 8 (85 учасників), з них 4 дитячі, 2- народних</w:t>
            </w:r>
          </w:p>
          <w:p w14:paraId="6A83C25C" w14:textId="77777777" w:rsidR="00E421F1" w:rsidRPr="00595C0C" w:rsidRDefault="00E421F1" w:rsidP="00E421F1">
            <w:pPr>
              <w:pStyle w:val="a3"/>
              <w:spacing w:before="0" w:beforeAutospacing="0" w:after="0" w:afterAutospacing="0"/>
              <w:ind w:firstLine="709"/>
              <w:jc w:val="both"/>
            </w:pPr>
            <w:r w:rsidRPr="00595C0C">
              <w:t> </w:t>
            </w:r>
            <w:r w:rsidRPr="00595C0C">
              <w:rPr>
                <w:color w:val="000000"/>
                <w:sz w:val="28"/>
                <w:szCs w:val="28"/>
              </w:rPr>
              <w:t>З них гурт «Забава» прийняв участь у фестивалі в м.Одеса Арт уікенд</w:t>
            </w:r>
          </w:p>
          <w:p w14:paraId="5BC43802"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Музично-інструментальні-1 (8учасників)</w:t>
            </w:r>
          </w:p>
          <w:p w14:paraId="11A596D8"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Театральний 2 (15учасників)</w:t>
            </w:r>
          </w:p>
          <w:p w14:paraId="1898A873"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Інші -19 (дитячі) 153учасників</w:t>
            </w:r>
          </w:p>
          <w:p w14:paraId="3382FE4C"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Фольклорний – 1 (16 учасників)</w:t>
            </w:r>
          </w:p>
          <w:p w14:paraId="43627E21" w14:textId="77777777" w:rsidR="00E421F1" w:rsidRPr="00595C0C" w:rsidRDefault="00E421F1" w:rsidP="00E421F1">
            <w:pPr>
              <w:pStyle w:val="a3"/>
              <w:spacing w:before="0" w:beforeAutospacing="0" w:after="0" w:afterAutospacing="0"/>
              <w:ind w:firstLine="709"/>
              <w:jc w:val="both"/>
              <w:rPr>
                <w:color w:val="000000"/>
                <w:sz w:val="28"/>
                <w:szCs w:val="28"/>
              </w:rPr>
            </w:pPr>
            <w:r w:rsidRPr="00595C0C">
              <w:rPr>
                <w:color w:val="000000"/>
                <w:sz w:val="28"/>
                <w:szCs w:val="28"/>
              </w:rPr>
              <w:t>Хореографічний – 6 (81 учасників) з них 1 зразковий – 50 осіб</w:t>
            </w:r>
          </w:p>
          <w:p w14:paraId="348D8DA2"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На платній основі-1.</w:t>
            </w:r>
          </w:p>
          <w:p w14:paraId="357F4AEE" w14:textId="7C3AE0AD"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звітній період в травні місяці поточного року «зразковий» танцювальний колектив «Натхнення </w:t>
            </w:r>
            <w:r w:rsidR="00021E27" w:rsidRPr="00595C0C">
              <w:rPr>
                <w:rFonts w:ascii="Times New Roman" w:eastAsia="Times New Roman" w:hAnsi="Times New Roman" w:cs="Times New Roman"/>
                <w:color w:val="000000"/>
                <w:sz w:val="28"/>
                <w:szCs w:val="28"/>
                <w:lang w:eastAsia="uk-UA"/>
              </w:rPr>
              <w:t>Савранщини</w:t>
            </w:r>
            <w:r w:rsidRPr="00595C0C">
              <w:rPr>
                <w:rFonts w:ascii="Times New Roman" w:eastAsia="Times New Roman" w:hAnsi="Times New Roman" w:cs="Times New Roman"/>
                <w:color w:val="000000"/>
                <w:sz w:val="28"/>
                <w:szCs w:val="28"/>
                <w:lang w:eastAsia="uk-UA"/>
              </w:rPr>
              <w:t>»  прийняв участь в обласному танцювальному конкурсі «Горизонт» в м.Одеса, де зайняв ІІ місце</w:t>
            </w:r>
          </w:p>
          <w:p w14:paraId="6F6A6672" w14:textId="61315B16"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червні поточного року «зразковий» танцювальний колектив «Натхнення </w:t>
            </w:r>
            <w:r w:rsidR="00021E27" w:rsidRPr="00595C0C">
              <w:rPr>
                <w:rFonts w:ascii="Times New Roman" w:eastAsia="Times New Roman" w:hAnsi="Times New Roman" w:cs="Times New Roman"/>
                <w:color w:val="000000"/>
                <w:sz w:val="28"/>
                <w:szCs w:val="28"/>
                <w:lang w:eastAsia="uk-UA"/>
              </w:rPr>
              <w:t>Савранщини</w:t>
            </w:r>
            <w:r w:rsidRPr="00595C0C">
              <w:rPr>
                <w:rFonts w:ascii="Times New Roman" w:eastAsia="Times New Roman" w:hAnsi="Times New Roman" w:cs="Times New Roman"/>
                <w:color w:val="000000"/>
                <w:sz w:val="28"/>
                <w:szCs w:val="28"/>
                <w:lang w:eastAsia="uk-UA"/>
              </w:rPr>
              <w:t>» прийняв участь у Всеукраїнському двотуровому багатожанровому онлайн фестивалі-конкурсі мистецтв «З Україною в серці», де отримали Гран Прі.</w:t>
            </w:r>
          </w:p>
          <w:p w14:paraId="5FE9296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проведено 8 робочих нарад з працівниками культури, один семінар-практикум «Народна творчість нематеріальної культурної спадщини Савранської громади»</w:t>
            </w:r>
          </w:p>
          <w:p w14:paraId="0EE58C1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вдосконалення культурно-просвітницької діяльності за звітній період проведені семінари для працівників закладів культури, прийнято участь в обласних он-лайн семінарах – практикумах, нарадах, в школах удосконалення кваліфікації, які проводились в м.Одеса.</w:t>
            </w:r>
          </w:p>
          <w:p w14:paraId="173D038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Забезпечено функціонування Савранської дитячої  школи мистецтв  та філіалу в с.Полянецьке. В музичній школі навчається 135 учнів по класу: вокал, хоровий спів, фортепіано, духові інструменти, хореографія, образотворче мистецтво. </w:t>
            </w:r>
          </w:p>
          <w:p w14:paraId="1ABC7D4D"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Форма навчання – </w:t>
            </w:r>
            <w:r w:rsidRPr="00595C0C">
              <w:rPr>
                <w:rFonts w:ascii="Times New Roman" w:eastAsia="Times New Roman" w:hAnsi="Times New Roman" w:cs="Times New Roman"/>
                <w:color w:val="000000"/>
                <w:sz w:val="28"/>
                <w:szCs w:val="28"/>
                <w:u w:val="single"/>
                <w:lang w:eastAsia="uk-UA"/>
              </w:rPr>
              <w:t>очна.</w:t>
            </w:r>
          </w:p>
          <w:p w14:paraId="4C1FBC1A"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прийняли участь в он-лайн конкурсах різного рівня:</w:t>
            </w:r>
          </w:p>
          <w:p w14:paraId="78801612"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обласних - 4 </w:t>
            </w:r>
          </w:p>
          <w:p w14:paraId="64DBAE91"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територіальних - 4</w:t>
            </w:r>
          </w:p>
          <w:p w14:paraId="5AC4DE98"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Міжнародних -18</w:t>
            </w:r>
          </w:p>
          <w:p w14:paraId="4D9C58F7"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Всеукраїнських -14, де зайняли Гран-прі, перші, другі та треті місця.</w:t>
            </w:r>
          </w:p>
          <w:p w14:paraId="020DDD37"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проведено 4 академічних концерти.</w:t>
            </w:r>
          </w:p>
          <w:p w14:paraId="68EC4684"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травні 2024 року викладачі та учні провели благодійний захід на підтримку ЗСУ, де було зібрано кошти у сумі – 21 700,0 грн.</w:t>
            </w:r>
          </w:p>
          <w:p w14:paraId="4B5A375B"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Також приймали участь в благодійних заходах проведених КЗ ЦКДІТ на території Савранської громади.</w:t>
            </w:r>
          </w:p>
          <w:p w14:paraId="5F0A8323"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Здійснено поточний ремонт приміщення на суму 21 000,0 грн. </w:t>
            </w:r>
          </w:p>
          <w:p w14:paraId="3155B0D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Заміна дверей на суму 22 850,0 грн.</w:t>
            </w:r>
          </w:p>
          <w:p w14:paraId="3F6D8A0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Придбано генератор на суму 27 200,0 грн.</w:t>
            </w:r>
          </w:p>
          <w:p w14:paraId="1070B536" w14:textId="77777777" w:rsidR="004A651C" w:rsidRDefault="004A651C" w:rsidP="00E421F1">
            <w:pPr>
              <w:spacing w:after="0" w:line="240" w:lineRule="auto"/>
              <w:ind w:firstLine="709"/>
              <w:jc w:val="center"/>
              <w:rPr>
                <w:rFonts w:ascii="Times New Roman" w:eastAsia="Times New Roman" w:hAnsi="Times New Roman" w:cs="Times New Roman"/>
                <w:b/>
                <w:bCs/>
                <w:color w:val="000000"/>
                <w:sz w:val="28"/>
                <w:szCs w:val="28"/>
                <w:lang w:eastAsia="uk-UA"/>
              </w:rPr>
            </w:pPr>
          </w:p>
          <w:p w14:paraId="68564181" w14:textId="3AE2234B"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Савранський історико-краєзнавчий музей</w:t>
            </w:r>
          </w:p>
          <w:p w14:paraId="501BECD2" w14:textId="37C7769E"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працівником проведено 80 масових заходів:</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 них екскурсій-30.</w:t>
            </w:r>
          </w:p>
          <w:p w14:paraId="5A5910E6" w14:textId="5706B7D6"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проводились уроки історії,</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уроки пам</w:t>
            </w:r>
            <w:r w:rsidR="00A018B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яті,</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виховні години («Різдвяні традиції», «Право на супротив», «Конституція Пилипа Орлика 1710р.»,  «День закінчення Другої світової війни» та інші).</w:t>
            </w:r>
          </w:p>
          <w:p w14:paraId="25EA34E1" w14:textId="3799EE8C"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Проведено експозиції, виставки, фото виставки,</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семінар,</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театралізоване дійство до свята Андрія. Також проводились майстер класи «Переможемо темряву»,</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 виготовлення катаної свічки. «Пульсуюче серце України»,</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картинки в стилі стрінг-арт. «Вареники-хваленики», по способам ліплення вареників. «Розмалюй печиво-допоможи ЗСУ», розпис печива для ЗСУ. «Бережімо традиції роду» майстер клас по зав</w:t>
            </w:r>
            <w:r w:rsidR="00A018B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язуванню української хустки.</w:t>
            </w:r>
          </w:p>
          <w:p w14:paraId="24FB4FB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Було організовано акцію «Подаруй експонат музею».</w:t>
            </w:r>
          </w:p>
          <w:p w14:paraId="582EE1B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рік  зібрано-24 експонати, музей відвідали 1112 осіб.</w:t>
            </w:r>
          </w:p>
          <w:p w14:paraId="19973F4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працівник долучалась до благодійних заходів на підтримку ЗСУ.</w:t>
            </w:r>
          </w:p>
          <w:p w14:paraId="5A63F118"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За 2024</w:t>
            </w:r>
            <w:r w:rsidRPr="00595C0C">
              <w:rPr>
                <w:rFonts w:ascii="Times New Roman" w:eastAsia="Times New Roman" w:hAnsi="Times New Roman" w:cs="Times New Roman"/>
                <w:color w:val="222222"/>
                <w:sz w:val="28"/>
                <w:szCs w:val="28"/>
                <w:lang w:eastAsia="uk-UA"/>
              </w:rPr>
              <w:t> рік кількість читачів Публічної бібліотеки, дитячої бібліотеки та 4 бібліотек-філій с.Осички, Концеба, Кам’яне та Дубинове склала</w:t>
            </w:r>
            <w:r w:rsidRPr="00595C0C">
              <w:rPr>
                <w:rFonts w:ascii="Times New Roman" w:eastAsia="Times New Roman" w:hAnsi="Times New Roman" w:cs="Times New Roman"/>
                <w:color w:val="222222"/>
                <w:sz w:val="28"/>
                <w:szCs w:val="28"/>
                <w:shd w:val="clear" w:color="auto" w:fill="FFFFFF"/>
                <w:lang w:eastAsia="uk-UA"/>
              </w:rPr>
              <w:t> 1211 осіб (582 з них діти) осіб, відвідування склало - 7692. Книговидача за рік складає 16591.</w:t>
            </w:r>
          </w:p>
          <w:p w14:paraId="4724FF2F"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За 2024 рік вибуло – 5387 екземплярів, надійшло – 375. Фонд складає на 01.01.2025 року 216228 екз.</w:t>
            </w:r>
          </w:p>
          <w:p w14:paraId="715E8344"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Протягом 2024 року бібліотеками громади було проведено ряд масових заходів до всіх ювілейних, пам’ятних та знаменних дат:</w:t>
            </w:r>
          </w:p>
          <w:p w14:paraId="51DEB5B2"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тематичні викладки літератури та книжкові виставки – 116</w:t>
            </w:r>
          </w:p>
          <w:p w14:paraId="67ED6061"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інформаційні години – 31</w:t>
            </w:r>
          </w:p>
          <w:p w14:paraId="1897469A"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літературні години та години поезії – 8</w:t>
            </w:r>
          </w:p>
          <w:p w14:paraId="7E7C41DB"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уроки патріотизму – 11</w:t>
            </w:r>
          </w:p>
          <w:p w14:paraId="7FF76C6F"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години спілкування, засідання круглого столу – 17</w:t>
            </w:r>
          </w:p>
          <w:p w14:paraId="5207E485"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зустріч з місцевими поетами – 1   </w:t>
            </w:r>
          </w:p>
          <w:p w14:paraId="13D6A872"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вікторини, уроки рідної мови –</w:t>
            </w:r>
            <w:r w:rsidRPr="00595C0C">
              <w:rPr>
                <w:rFonts w:ascii="Times New Roman" w:eastAsia="Times New Roman" w:hAnsi="Times New Roman" w:cs="Times New Roman"/>
                <w:color w:val="222222"/>
                <w:shd w:val="clear" w:color="auto" w:fill="FFFFFF"/>
                <w:lang w:eastAsia="uk-UA"/>
              </w:rPr>
              <w:t xml:space="preserve"> 4</w:t>
            </w:r>
          </w:p>
          <w:p w14:paraId="2D08E6FF"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 xml:space="preserve">флешмоби – 5 </w:t>
            </w:r>
          </w:p>
          <w:p w14:paraId="49928659"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майстер-класи – 64</w:t>
            </w:r>
          </w:p>
          <w:p w14:paraId="1538E9A3"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віртуальна подорож – 1</w:t>
            </w:r>
          </w:p>
          <w:p w14:paraId="4367DBD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офіційній сторінці «Савранська публічна бібліотека» соціальної мережі Фейсбук щоденно висвітлюється інформація щодо діяльності бібліотек громади, а також ведуться рубрики «Календар знаменних дат», «Літературний калейдоскоп», «Книги-ювіляри» та «Чи знали ви».</w:t>
            </w:r>
          </w:p>
          <w:p w14:paraId="026AC2B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відповідний період фонд бібліотек поповнився за рахунок надходження від Українського інституту книги - 129, за рахунок участі у різноманітних розіграшах від видавництв та за рахунок небайдужих людей та читачів, які дарували книги - 246. Всього фонд поповнився на 375 екземпляри.</w:t>
            </w:r>
          </w:p>
          <w:p w14:paraId="2FC49587" w14:textId="77777777" w:rsidR="00E421F1" w:rsidRDefault="00E421F1"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56BB71E5" w14:textId="77777777" w:rsidR="00A018B7" w:rsidRDefault="00A018B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1153797B" w14:textId="276131AD" w:rsidR="001721A2" w:rsidRDefault="00D97A24"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lastRenderedPageBreak/>
              <w:t>2.</w:t>
            </w:r>
            <w:r w:rsidR="005965FC">
              <w:rPr>
                <w:rFonts w:ascii="Times New Roman" w:eastAsia="Times New Roman" w:hAnsi="Times New Roman" w:cs="Times New Roman"/>
                <w:b/>
                <w:bCs/>
                <w:color w:val="000000"/>
                <w:sz w:val="28"/>
                <w:szCs w:val="28"/>
                <w:u w:val="single"/>
                <w:lang w:eastAsia="uk-UA"/>
              </w:rPr>
              <w:t>9</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Розвиток реального сектору економіки</w:t>
            </w:r>
          </w:p>
          <w:p w14:paraId="13D180CE" w14:textId="674713CF" w:rsidR="00965145" w:rsidRDefault="00965145"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7AC55B37" w14:textId="4471E93F" w:rsidR="00965145" w:rsidRPr="00FF1AA3" w:rsidRDefault="00965145" w:rsidP="00965145">
            <w:pPr>
              <w:widowControl w:val="0"/>
              <w:tabs>
                <w:tab w:val="left" w:pos="1080"/>
              </w:tabs>
              <w:spacing w:after="0" w:line="240" w:lineRule="auto"/>
              <w:rPr>
                <w:rFonts w:ascii="Times New Roman" w:eastAsia="Times New Roman" w:hAnsi="Times New Roman" w:cs="Times New Roman"/>
                <w:sz w:val="24"/>
                <w:szCs w:val="24"/>
                <w:lang w:eastAsia="uk-UA"/>
              </w:rPr>
            </w:pPr>
            <w:r w:rsidRPr="00FF1AA3">
              <w:rPr>
                <w:rFonts w:ascii="Times New Roman" w:eastAsia="Times New Roman" w:hAnsi="Times New Roman" w:cs="Times New Roman"/>
                <w:color w:val="000000"/>
                <w:sz w:val="28"/>
                <w:szCs w:val="28"/>
                <w:lang w:eastAsia="uk-UA"/>
              </w:rPr>
              <w:t xml:space="preserve">Таблиця </w:t>
            </w:r>
            <w:r w:rsidR="0004022E">
              <w:rPr>
                <w:rFonts w:ascii="Times New Roman" w:eastAsia="Times New Roman" w:hAnsi="Times New Roman" w:cs="Times New Roman"/>
                <w:color w:val="000000"/>
                <w:sz w:val="28"/>
                <w:szCs w:val="28"/>
                <w:lang w:eastAsia="uk-UA"/>
              </w:rPr>
              <w:t>8</w:t>
            </w:r>
            <w:r w:rsidRPr="00FF1AA3">
              <w:rPr>
                <w:rFonts w:ascii="Times New Roman" w:eastAsia="Times New Roman" w:hAnsi="Times New Roman" w:cs="Times New Roman"/>
                <w:color w:val="000000"/>
                <w:sz w:val="28"/>
                <w:szCs w:val="28"/>
                <w:lang w:eastAsia="uk-UA"/>
              </w:rPr>
              <w:t>. Основні показники соціально-економічного розвитку за 2024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3"/>
              <w:gridCol w:w="2261"/>
              <w:gridCol w:w="1978"/>
            </w:tblGrid>
            <w:tr w:rsidR="00965145" w:rsidRPr="00595C0C" w14:paraId="71C7E877" w14:textId="77777777" w:rsidTr="00481909">
              <w:trPr>
                <w:trHeight w:val="998"/>
                <w:tblCellSpacing w:w="0" w:type="dxa"/>
              </w:trPr>
              <w:tc>
                <w:tcPr>
                  <w:tcW w:w="5138" w:type="dxa"/>
                  <w:tcBorders>
                    <w:top w:val="single" w:sz="4" w:space="0" w:color="000080"/>
                    <w:left w:val="single" w:sz="4" w:space="0" w:color="000080"/>
                    <w:bottom w:val="single" w:sz="4" w:space="0" w:color="000000"/>
                    <w:right w:val="single" w:sz="4" w:space="0" w:color="000080"/>
                  </w:tcBorders>
                  <w:vAlign w:val="center"/>
                  <w:hideMark/>
                </w:tcPr>
                <w:p w14:paraId="00494565" w14:textId="77777777" w:rsidR="00965145" w:rsidRPr="00595C0C" w:rsidRDefault="00965145" w:rsidP="00965145">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5F7E346" w14:textId="77777777" w:rsidR="00965145" w:rsidRPr="00595C0C" w:rsidRDefault="00965145" w:rsidP="00965145">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Показники</w:t>
                  </w:r>
                </w:p>
              </w:tc>
              <w:tc>
                <w:tcPr>
                  <w:tcW w:w="2270" w:type="dxa"/>
                  <w:tcBorders>
                    <w:top w:val="single" w:sz="4" w:space="0" w:color="000080"/>
                    <w:left w:val="single" w:sz="4" w:space="0" w:color="000080"/>
                    <w:bottom w:val="single" w:sz="4" w:space="0" w:color="000000"/>
                    <w:right w:val="single" w:sz="4" w:space="0" w:color="000080"/>
                  </w:tcBorders>
                  <w:vAlign w:val="center"/>
                  <w:hideMark/>
                </w:tcPr>
                <w:p w14:paraId="61D6B505" w14:textId="77777777" w:rsidR="00965145" w:rsidRPr="00595C0C" w:rsidRDefault="00965145" w:rsidP="00965145">
                  <w:pPr>
                    <w:widowControl w:val="0"/>
                    <w:spacing w:after="0" w:line="240" w:lineRule="auto"/>
                    <w:ind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План</w:t>
                  </w:r>
                </w:p>
                <w:p w14:paraId="04EB58B1" w14:textId="77777777" w:rsidR="00965145" w:rsidRPr="00595C0C" w:rsidRDefault="00965145" w:rsidP="00965145">
                  <w:pPr>
                    <w:widowControl w:val="0"/>
                    <w:spacing w:after="0" w:line="240" w:lineRule="auto"/>
                    <w:ind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на 202</w:t>
                  </w:r>
                  <w:r>
                    <w:rPr>
                      <w:rFonts w:ascii="Times New Roman" w:eastAsia="Times New Roman" w:hAnsi="Times New Roman" w:cs="Times New Roman"/>
                      <w:b/>
                      <w:bCs/>
                      <w:color w:val="000000"/>
                      <w:lang w:eastAsia="uk-UA"/>
                    </w:rPr>
                    <w:t>5</w:t>
                  </w:r>
                  <w:r w:rsidRPr="00595C0C">
                    <w:rPr>
                      <w:rFonts w:ascii="Times New Roman" w:eastAsia="Times New Roman" w:hAnsi="Times New Roman" w:cs="Times New Roman"/>
                      <w:b/>
                      <w:bCs/>
                      <w:color w:val="000000"/>
                      <w:lang w:eastAsia="uk-UA"/>
                    </w:rPr>
                    <w:t xml:space="preserve"> рік</w:t>
                  </w:r>
                </w:p>
              </w:tc>
              <w:tc>
                <w:tcPr>
                  <w:tcW w:w="1985" w:type="dxa"/>
                  <w:tcBorders>
                    <w:top w:val="single" w:sz="4" w:space="0" w:color="000080"/>
                    <w:left w:val="single" w:sz="4" w:space="0" w:color="000080"/>
                    <w:bottom w:val="single" w:sz="4" w:space="0" w:color="000000"/>
                    <w:right w:val="single" w:sz="4" w:space="0" w:color="000080"/>
                  </w:tcBorders>
                  <w:vAlign w:val="center"/>
                  <w:hideMark/>
                </w:tcPr>
                <w:p w14:paraId="53B63C1E" w14:textId="77777777" w:rsidR="00965145" w:rsidRPr="00595C0C"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2D1F1F" w14:textId="77777777" w:rsidR="00965145" w:rsidRPr="00595C0C"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Факт</w:t>
                  </w:r>
                </w:p>
                <w:p w14:paraId="0B0FA209" w14:textId="77777777" w:rsidR="00965145" w:rsidRPr="00595C0C"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за 2024 рік</w:t>
                  </w:r>
                </w:p>
              </w:tc>
            </w:tr>
            <w:tr w:rsidR="00965145" w:rsidRPr="00595C0C" w14:paraId="18784D03" w14:textId="77777777" w:rsidTr="00481909">
              <w:trPr>
                <w:trHeight w:val="455"/>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D2E1C16"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Надходження доходів в бюджет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CF83F67"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113710,9</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2AA509DE"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114170,6</w:t>
                  </w:r>
                </w:p>
              </w:tc>
            </w:tr>
            <w:tr w:rsidR="00965145" w:rsidRPr="00595C0C" w14:paraId="2C48700D"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A2F2AE1"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Обсяг реалізованої промислової продукції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E8CDBD1" w14:textId="77777777" w:rsidR="00965145" w:rsidRPr="00A0163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A0163C">
                    <w:rPr>
                      <w:rFonts w:ascii="Times New Roman" w:eastAsia="Times New Roman" w:hAnsi="Times New Roman" w:cs="Times New Roman"/>
                      <w:color w:val="000000"/>
                      <w:sz w:val="23"/>
                      <w:szCs w:val="23"/>
                      <w:lang w:eastAsia="uk-UA"/>
                    </w:rPr>
                    <w:t>35000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5CD9D836" w14:textId="77777777" w:rsidR="00965145" w:rsidRPr="00A0163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A0163C">
                    <w:rPr>
                      <w:rFonts w:ascii="Times New Roman" w:eastAsia="Times New Roman" w:hAnsi="Times New Roman" w:cs="Times New Roman"/>
                      <w:color w:val="000000"/>
                      <w:sz w:val="23"/>
                      <w:szCs w:val="23"/>
                      <w:lang w:eastAsia="uk-UA"/>
                    </w:rPr>
                    <w:t>32480,6</w:t>
                  </w:r>
                </w:p>
              </w:tc>
            </w:tr>
            <w:tr w:rsidR="00965145" w:rsidRPr="00595C0C" w14:paraId="124D62A3"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71FF73CB"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Обсяги введеного в експлуатацію житла, кв. м</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00A211D" w14:textId="77777777" w:rsidR="00965145" w:rsidRPr="004A651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4A651C">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4FA544CE"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highlight w:val="yellow"/>
                      <w:lang w:eastAsia="uk-UA"/>
                    </w:rPr>
                  </w:pPr>
                  <w:r w:rsidRPr="00ED67DB">
                    <w:rPr>
                      <w:rFonts w:ascii="Times New Roman" w:eastAsia="Times New Roman" w:hAnsi="Times New Roman" w:cs="Times New Roman"/>
                      <w:color w:val="000000"/>
                      <w:sz w:val="23"/>
                      <w:szCs w:val="23"/>
                      <w:lang w:eastAsia="uk-UA"/>
                    </w:rPr>
                    <w:t>210</w:t>
                  </w:r>
                </w:p>
              </w:tc>
            </w:tr>
            <w:tr w:rsidR="00965145" w:rsidRPr="00595C0C" w14:paraId="0FE797B4" w14:textId="77777777" w:rsidTr="00481909">
              <w:trPr>
                <w:trHeight w:val="271"/>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3DCDCBDA" w14:textId="77777777" w:rsidR="00965145" w:rsidRPr="00940796" w:rsidRDefault="00965145" w:rsidP="00965145">
                  <w:pPr>
                    <w:widowControl w:val="0"/>
                    <w:spacing w:after="0" w:line="240" w:lineRule="auto"/>
                    <w:ind w:right="-23"/>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 xml:space="preserve">Середньомісячна заробітна плата (грн.) </w:t>
                  </w:r>
                </w:p>
                <w:p w14:paraId="1B122C5C" w14:textId="77777777" w:rsidR="00965145" w:rsidRPr="00940796" w:rsidRDefault="00965145" w:rsidP="00965145">
                  <w:pPr>
                    <w:widowControl w:val="0"/>
                    <w:spacing w:after="0" w:line="240" w:lineRule="auto"/>
                    <w:ind w:right="-23"/>
                    <w:rPr>
                      <w:rFonts w:ascii="Times New Roman" w:eastAsia="Times New Roman" w:hAnsi="Times New Roman" w:cs="Times New Roman"/>
                      <w:sz w:val="24"/>
                      <w:szCs w:val="24"/>
                      <w:lang w:eastAsia="uk-UA"/>
                    </w:rPr>
                  </w:pPr>
                  <w:r w:rsidRPr="00940796">
                    <w:rPr>
                      <w:rFonts w:ascii="Times New Roman" w:eastAsia="Times New Roman" w:hAnsi="Times New Roman" w:cs="Times New Roman"/>
                      <w:sz w:val="24"/>
                      <w:szCs w:val="24"/>
                      <w:lang w:eastAsia="uk-UA"/>
                    </w:rPr>
                    <w:t>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233C87CF" w14:textId="449A933E" w:rsidR="00965145" w:rsidRPr="004A651C" w:rsidRDefault="00E537DF" w:rsidP="00965145">
                  <w:pPr>
                    <w:widowControl w:val="0"/>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12000,00</w:t>
                  </w:r>
                  <w:r w:rsidR="00965145" w:rsidRPr="004A651C">
                    <w:rPr>
                      <w:rFonts w:ascii="Times New Roman" w:eastAsia="Times New Roman" w:hAnsi="Times New Roman" w:cs="Times New Roman"/>
                      <w:sz w:val="24"/>
                      <w:szCs w:val="24"/>
                      <w:lang w:eastAsia="uk-UA"/>
                    </w:rPr>
                    <w:t> </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432E77D" w14:textId="226A9638" w:rsidR="00965145" w:rsidRPr="00ED67DB" w:rsidRDefault="00E537DF" w:rsidP="00965145">
                  <w:pPr>
                    <w:widowControl w:val="0"/>
                    <w:spacing w:after="0" w:line="240" w:lineRule="auto"/>
                    <w:jc w:val="center"/>
                    <w:rPr>
                      <w:rFonts w:ascii="Times New Roman" w:eastAsia="Times New Roman" w:hAnsi="Times New Roman" w:cs="Times New Roman"/>
                      <w:sz w:val="24"/>
                      <w:szCs w:val="24"/>
                      <w:highlight w:val="yellow"/>
                      <w:lang w:eastAsia="uk-UA"/>
                    </w:rPr>
                  </w:pPr>
                  <w:r w:rsidRPr="00E537DF">
                    <w:rPr>
                      <w:rFonts w:ascii="Times New Roman" w:eastAsia="Times New Roman" w:hAnsi="Times New Roman" w:cs="Times New Roman"/>
                      <w:color w:val="000000"/>
                      <w:sz w:val="23"/>
                      <w:szCs w:val="23"/>
                      <w:lang w:eastAsia="uk-UA"/>
                    </w:rPr>
                    <w:t>11271,67</w:t>
                  </w:r>
                </w:p>
              </w:tc>
            </w:tr>
            <w:tr w:rsidR="00965145" w:rsidRPr="00595C0C" w14:paraId="03951573" w14:textId="77777777" w:rsidTr="00481909">
              <w:trPr>
                <w:trHeight w:val="572"/>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42B3A071" w14:textId="77777777" w:rsidR="00965145" w:rsidRPr="00940796" w:rsidRDefault="00965145" w:rsidP="00965145">
                  <w:pPr>
                    <w:widowControl w:val="0"/>
                    <w:spacing w:after="0" w:line="240" w:lineRule="auto"/>
                    <w:ind w:right="-108"/>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 xml:space="preserve">Заборгованість із виплати заробітної плати </w:t>
                  </w:r>
                  <w:r w:rsidRPr="00940796">
                    <w:rPr>
                      <w:rFonts w:ascii="Times New Roman" w:eastAsia="Times New Roman" w:hAnsi="Times New Roman" w:cs="Times New Roman"/>
                      <w:color w:val="000000"/>
                      <w:lang w:eastAsia="uk-UA"/>
                    </w:rPr>
                    <w:t>(до початку року)</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01EF6E8"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3EF2CC51"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5BE98A66" w14:textId="77777777" w:rsidTr="00481909">
              <w:trPr>
                <w:trHeight w:val="170"/>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09648C5C"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Рівень зареєстрованого безробіття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169660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37B4A9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7BF2194E"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296F5B86"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Заборгованість населення за житлово-комунальні послуги</w:t>
                  </w:r>
                  <w:r w:rsidRPr="00940796">
                    <w:rPr>
                      <w:rFonts w:ascii="Times New Roman" w:eastAsia="Times New Roman" w:hAnsi="Times New Roman" w:cs="Times New Roman"/>
                      <w:color w:val="000000"/>
                      <w:lang w:eastAsia="uk-UA"/>
                    </w:rPr>
                    <w:t>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3016EFCF"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AFAA0A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23,1</w:t>
                  </w:r>
                </w:p>
              </w:tc>
            </w:tr>
            <w:tr w:rsidR="00965145" w:rsidRPr="00595C0C" w14:paraId="37308844"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1C1C23F"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 xml:space="preserve">Рівень оплати населенням послуг ЖКГ, %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145969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95,0%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5AE34E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94,4%</w:t>
                  </w:r>
                </w:p>
              </w:tc>
            </w:tr>
            <w:tr w:rsidR="00965145" w:rsidRPr="00595C0C" w14:paraId="117A4F8B"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BE86667"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Зібрано зернових, тонн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DAD651E"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71500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00D18BA"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58540,77</w:t>
                  </w:r>
                </w:p>
              </w:tc>
            </w:tr>
            <w:tr w:rsidR="00965145" w:rsidRPr="00595C0C" w14:paraId="30300C3E"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C4A5547"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Урожайність, ц\га</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6AB63464"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44,5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B04BF69"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43,3</w:t>
                  </w:r>
                </w:p>
              </w:tc>
            </w:tr>
            <w:tr w:rsidR="00965145" w:rsidRPr="00595C0C" w14:paraId="29A42E57"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3E526BFB"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Сума податкового боргу до місцевого бюджету,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B0564A1"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sz w:val="24"/>
                      <w:szCs w:val="24"/>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8F27CA3"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6432,3</w:t>
                  </w:r>
                </w:p>
              </w:tc>
            </w:tr>
            <w:tr w:rsidR="00965145" w:rsidRPr="00595C0C" w14:paraId="45CA8452"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A929121"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Борги по єдиному соц. внеску,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3D66A7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53BE4784"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3484F772"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054310D0"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Зареєстровано підприємців, юридичних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8E8B8ED"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30B533D"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4</w:t>
                  </w:r>
                </w:p>
              </w:tc>
            </w:tr>
            <w:tr w:rsidR="00965145" w:rsidRPr="00595C0C" w14:paraId="74EDE337"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6C15914D"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Зареєстровано підприємців, фізичних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12741C5B"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136</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B707966"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128</w:t>
                  </w:r>
                </w:p>
              </w:tc>
            </w:tr>
          </w:tbl>
          <w:p w14:paraId="6532B8C7" w14:textId="77777777" w:rsidR="00965145" w:rsidRPr="00595C0C" w:rsidRDefault="00965145" w:rsidP="0096514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Планові призначення на 2024 рік 113710,9 грн.</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Згідно діючого бюджетного та податкового законодавства за 2024 рік отримано доходи по загальному фонду 114170,6 тис. грн., що на 459,7 тис. грн. більше планових сподівань, 100,4%. </w:t>
            </w:r>
          </w:p>
          <w:p w14:paraId="2CCFD626" w14:textId="77777777" w:rsidR="00965145" w:rsidRPr="00595C0C" w:rsidRDefault="00965145" w:rsidP="00686D18">
            <w:pPr>
              <w:spacing w:after="0" w:line="240" w:lineRule="auto"/>
              <w:jc w:val="center"/>
              <w:rPr>
                <w:rFonts w:ascii="Times New Roman" w:eastAsia="Times New Roman" w:hAnsi="Times New Roman" w:cs="Times New Roman"/>
                <w:sz w:val="24"/>
                <w:szCs w:val="24"/>
                <w:lang w:eastAsia="uk-UA"/>
              </w:rPr>
            </w:pPr>
          </w:p>
          <w:p w14:paraId="046A3E15" w14:textId="7FF4D794" w:rsidR="00D97A24" w:rsidRDefault="00AC508E" w:rsidP="004A651C">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sidRPr="00AC508E">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9</w:t>
            </w:r>
            <w:r w:rsidRPr="00AC508E">
              <w:rPr>
                <w:rFonts w:ascii="Times New Roman" w:eastAsia="Times New Roman" w:hAnsi="Times New Roman" w:cs="Times New Roman"/>
                <w:b/>
                <w:bCs/>
                <w:color w:val="000000"/>
                <w:sz w:val="28"/>
                <w:szCs w:val="28"/>
                <w:u w:val="single"/>
                <w:lang w:eastAsia="uk-UA"/>
              </w:rPr>
              <w:t>.1.</w:t>
            </w:r>
            <w:r w:rsidR="00D97A24" w:rsidRPr="00595C0C">
              <w:rPr>
                <w:rFonts w:ascii="Times New Roman" w:eastAsia="Times New Roman" w:hAnsi="Times New Roman" w:cs="Times New Roman"/>
                <w:b/>
                <w:bCs/>
                <w:color w:val="000000"/>
                <w:sz w:val="28"/>
                <w:szCs w:val="28"/>
                <w:u w:val="single"/>
                <w:lang w:eastAsia="uk-UA"/>
              </w:rPr>
              <w:t>Розвиток підприємництва</w:t>
            </w:r>
          </w:p>
          <w:p w14:paraId="61384496" w14:textId="77777777" w:rsidR="00D97A24" w:rsidRPr="00595C0C" w:rsidRDefault="00D97A24" w:rsidP="00D97A24">
            <w:pPr>
              <w:spacing w:after="0" w:line="240" w:lineRule="auto"/>
              <w:jc w:val="center"/>
              <w:rPr>
                <w:rFonts w:ascii="Times New Roman" w:eastAsia="Times New Roman" w:hAnsi="Times New Roman" w:cs="Times New Roman"/>
                <w:sz w:val="24"/>
                <w:szCs w:val="24"/>
                <w:lang w:eastAsia="uk-UA"/>
              </w:rPr>
            </w:pPr>
          </w:p>
          <w:p w14:paraId="7ADC628C" w14:textId="77777777" w:rsidR="00D97A24" w:rsidRPr="00267616" w:rsidRDefault="00D97A24" w:rsidP="00D97A24">
            <w:pPr>
              <w:spacing w:after="0" w:line="240" w:lineRule="auto"/>
              <w:ind w:firstLine="708"/>
              <w:jc w:val="both"/>
              <w:rPr>
                <w:rFonts w:ascii="Times New Roman" w:eastAsia="Times New Roman" w:hAnsi="Times New Roman" w:cs="Times New Roman"/>
                <w:sz w:val="24"/>
                <w:szCs w:val="24"/>
                <w:lang w:eastAsia="uk-UA"/>
              </w:rPr>
            </w:pPr>
            <w:r w:rsidRPr="00267616">
              <w:rPr>
                <w:rFonts w:ascii="Times New Roman" w:eastAsia="Times New Roman" w:hAnsi="Times New Roman" w:cs="Times New Roman"/>
                <w:color w:val="000000"/>
                <w:sz w:val="28"/>
                <w:szCs w:val="28"/>
                <w:lang w:eastAsia="uk-UA"/>
              </w:rPr>
              <w:t xml:space="preserve">На території громади за 2024 рік зареєструвалися 4 юридичні особи та 128 фізичних осіб – підприємців. Скасовано 2 юридичних особи та 33 ФОП припинили свою діяльність. </w:t>
            </w:r>
          </w:p>
          <w:p w14:paraId="73BD9A87" w14:textId="77777777" w:rsidR="00D97A24" w:rsidRPr="00267616" w:rsidRDefault="00D97A24" w:rsidP="00D97A24">
            <w:pPr>
              <w:spacing w:after="0" w:line="240" w:lineRule="auto"/>
              <w:ind w:firstLine="708"/>
              <w:jc w:val="both"/>
              <w:rPr>
                <w:rFonts w:ascii="Times New Roman" w:eastAsia="Times New Roman" w:hAnsi="Times New Roman" w:cs="Times New Roman"/>
                <w:sz w:val="24"/>
                <w:szCs w:val="24"/>
                <w:lang w:eastAsia="uk-UA"/>
              </w:rPr>
            </w:pPr>
            <w:r w:rsidRPr="00267616">
              <w:rPr>
                <w:rFonts w:ascii="Times New Roman" w:eastAsia="Times New Roman" w:hAnsi="Times New Roman" w:cs="Times New Roman"/>
                <w:color w:val="000000"/>
                <w:sz w:val="28"/>
                <w:szCs w:val="28"/>
                <w:lang w:eastAsia="uk-UA"/>
              </w:rPr>
              <w:t>Розпочали свою підприємницьку діяльність – 42 особи, провели  зміни - 21</w:t>
            </w:r>
            <w:r w:rsidRPr="00267616">
              <w:rPr>
                <w:rFonts w:ascii="Times New Roman" w:eastAsia="Times New Roman" w:hAnsi="Times New Roman" w:cs="Times New Roman"/>
                <w:b/>
                <w:bCs/>
                <w:color w:val="000000"/>
                <w:sz w:val="28"/>
                <w:szCs w:val="28"/>
                <w:lang w:eastAsia="uk-UA"/>
              </w:rPr>
              <w:t> </w:t>
            </w:r>
            <w:r w:rsidRPr="00267616">
              <w:rPr>
                <w:rFonts w:ascii="Times New Roman" w:eastAsia="Times New Roman" w:hAnsi="Times New Roman" w:cs="Times New Roman"/>
                <w:color w:val="000000"/>
                <w:sz w:val="28"/>
                <w:szCs w:val="28"/>
                <w:lang w:eastAsia="uk-UA"/>
              </w:rPr>
              <w:t>особа, отримали витягів – 117</w:t>
            </w:r>
            <w:r w:rsidRPr="00267616">
              <w:rPr>
                <w:rFonts w:ascii="Times New Roman" w:eastAsia="Times New Roman" w:hAnsi="Times New Roman" w:cs="Times New Roman"/>
                <w:b/>
                <w:bCs/>
                <w:color w:val="000000"/>
                <w:sz w:val="28"/>
                <w:szCs w:val="28"/>
                <w:lang w:eastAsia="uk-UA"/>
              </w:rPr>
              <w:t> </w:t>
            </w:r>
            <w:r w:rsidRPr="00267616">
              <w:rPr>
                <w:rFonts w:ascii="Times New Roman" w:eastAsia="Times New Roman" w:hAnsi="Times New Roman" w:cs="Times New Roman"/>
                <w:color w:val="000000"/>
                <w:sz w:val="28"/>
                <w:szCs w:val="28"/>
                <w:lang w:eastAsia="uk-UA"/>
              </w:rPr>
              <w:t>осіб, а також 25</w:t>
            </w:r>
            <w:r w:rsidRPr="00267616">
              <w:rPr>
                <w:rFonts w:ascii="Times New Roman" w:eastAsia="Times New Roman" w:hAnsi="Times New Roman" w:cs="Times New Roman"/>
                <w:b/>
                <w:bCs/>
                <w:color w:val="000000"/>
                <w:sz w:val="28"/>
                <w:szCs w:val="28"/>
                <w:lang w:eastAsia="uk-UA"/>
              </w:rPr>
              <w:t> </w:t>
            </w:r>
            <w:r w:rsidRPr="00267616">
              <w:rPr>
                <w:rFonts w:ascii="Times New Roman" w:eastAsia="Times New Roman" w:hAnsi="Times New Roman" w:cs="Times New Roman"/>
                <w:color w:val="000000"/>
                <w:sz w:val="28"/>
                <w:szCs w:val="28"/>
                <w:lang w:eastAsia="uk-UA"/>
              </w:rPr>
              <w:t>юридичних осіб вносили зміни різного характеру.</w:t>
            </w:r>
          </w:p>
          <w:p w14:paraId="4BDE2F0B" w14:textId="77777777" w:rsidR="00D97A24" w:rsidRPr="00267616" w:rsidRDefault="00D97A24" w:rsidP="00D97A24">
            <w:pPr>
              <w:spacing w:after="0" w:line="240" w:lineRule="auto"/>
              <w:ind w:firstLine="708"/>
              <w:jc w:val="both"/>
              <w:rPr>
                <w:rFonts w:ascii="Times New Roman" w:eastAsia="Times New Roman" w:hAnsi="Times New Roman" w:cs="Times New Roman"/>
                <w:sz w:val="24"/>
                <w:szCs w:val="24"/>
                <w:lang w:eastAsia="uk-UA"/>
              </w:rPr>
            </w:pPr>
            <w:r w:rsidRPr="00267616">
              <w:rPr>
                <w:rFonts w:ascii="Times New Roman" w:eastAsia="Times New Roman" w:hAnsi="Times New Roman" w:cs="Times New Roman"/>
                <w:color w:val="000000"/>
                <w:sz w:val="28"/>
                <w:szCs w:val="28"/>
                <w:lang w:eastAsia="uk-UA"/>
              </w:rPr>
              <w:t xml:space="preserve">Станом на 01.01.2025 року на території громади на обліку рахується 906 суб’єктів підприємницької діяльності, з них: юридичних осіб 292, фізичних осіб-підприємців – 614. </w:t>
            </w:r>
          </w:p>
          <w:p w14:paraId="534F3974" w14:textId="77777777" w:rsidR="00D97A24" w:rsidRPr="00595C0C" w:rsidRDefault="00D97A24" w:rsidP="00D97A24">
            <w:pPr>
              <w:spacing w:after="0" w:line="240" w:lineRule="auto"/>
              <w:ind w:firstLine="708"/>
              <w:jc w:val="both"/>
              <w:rPr>
                <w:rFonts w:ascii="Times New Roman" w:eastAsia="Times New Roman" w:hAnsi="Times New Roman" w:cs="Times New Roman"/>
                <w:sz w:val="24"/>
                <w:szCs w:val="24"/>
                <w:lang w:eastAsia="uk-UA"/>
              </w:rPr>
            </w:pPr>
            <w:r w:rsidRPr="00267616">
              <w:rPr>
                <w:rFonts w:ascii="Times New Roman" w:eastAsia="Times New Roman" w:hAnsi="Times New Roman" w:cs="Times New Roman"/>
                <w:color w:val="000000"/>
                <w:sz w:val="28"/>
                <w:szCs w:val="28"/>
                <w:lang w:eastAsia="uk-UA"/>
              </w:rPr>
              <w:t>За видами економічної діяльності найбільший вплив на формування бюджету мають сільське господарство, оптова і роздрібна торгівля. У той же час досить високою є частка державного управління.</w:t>
            </w:r>
          </w:p>
          <w:p w14:paraId="20EB7813" w14:textId="77777777" w:rsidR="00D97A24" w:rsidRDefault="00D97A24"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18A056CC" w14:textId="2A0AEB62" w:rsidR="001721A2" w:rsidRDefault="00AC508E" w:rsidP="004A651C">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lastRenderedPageBreak/>
              <w:t>2.</w:t>
            </w:r>
            <w:r w:rsidR="005965FC">
              <w:rPr>
                <w:rFonts w:ascii="Times New Roman" w:eastAsia="Times New Roman" w:hAnsi="Times New Roman" w:cs="Times New Roman"/>
                <w:b/>
                <w:bCs/>
                <w:color w:val="000000"/>
                <w:sz w:val="28"/>
                <w:szCs w:val="28"/>
                <w:u w:val="single"/>
                <w:lang w:eastAsia="uk-UA"/>
              </w:rPr>
              <w:t>9</w:t>
            </w:r>
            <w:r>
              <w:rPr>
                <w:rFonts w:ascii="Times New Roman" w:eastAsia="Times New Roman" w:hAnsi="Times New Roman" w:cs="Times New Roman"/>
                <w:b/>
                <w:bCs/>
                <w:color w:val="000000"/>
                <w:sz w:val="28"/>
                <w:szCs w:val="28"/>
                <w:u w:val="single"/>
                <w:lang w:eastAsia="uk-UA"/>
              </w:rPr>
              <w:t xml:space="preserve">.2. </w:t>
            </w:r>
            <w:r w:rsidR="001721A2" w:rsidRPr="00595C0C">
              <w:rPr>
                <w:rFonts w:ascii="Times New Roman" w:eastAsia="Times New Roman" w:hAnsi="Times New Roman" w:cs="Times New Roman"/>
                <w:b/>
                <w:bCs/>
                <w:color w:val="000000"/>
                <w:sz w:val="28"/>
                <w:szCs w:val="28"/>
                <w:u w:val="single"/>
                <w:lang w:eastAsia="uk-UA"/>
              </w:rPr>
              <w:t>Агропромисловий комплекс (Сільське господарство)</w:t>
            </w:r>
          </w:p>
          <w:p w14:paraId="30CCAF8B" w14:textId="77777777" w:rsidR="00AC508E" w:rsidRPr="00595C0C" w:rsidRDefault="00AC508E" w:rsidP="00AC508E">
            <w:pPr>
              <w:spacing w:after="0" w:line="240" w:lineRule="auto"/>
              <w:ind w:firstLine="709"/>
              <w:rPr>
                <w:rFonts w:ascii="Times New Roman" w:eastAsia="Times New Roman" w:hAnsi="Times New Roman" w:cs="Times New Roman"/>
                <w:sz w:val="24"/>
                <w:szCs w:val="24"/>
                <w:lang w:eastAsia="uk-UA"/>
              </w:rPr>
            </w:pPr>
          </w:p>
          <w:p w14:paraId="49CD9160"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Провідне місце в економіці належить сільськогосподарському виробництву. Офіційно у ньому зайнято майже 30% трудових ресурсів. </w:t>
            </w:r>
          </w:p>
          <w:p w14:paraId="6E4EDB8D"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селищній раді 43722,24 га сільгоспугідь, 37007,72 га з яких орні землі. </w:t>
            </w:r>
          </w:p>
          <w:p w14:paraId="62499B98"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3CE2FB4C" w14:textId="77777777" w:rsidR="001721A2" w:rsidRPr="00595C0C" w:rsidRDefault="001721A2" w:rsidP="00686D18">
            <w:pPr>
              <w:tabs>
                <w:tab w:val="left" w:pos="9640"/>
              </w:tabs>
              <w:spacing w:after="0" w:line="240" w:lineRule="auto"/>
              <w:ind w:right="-62"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Аграрний сектор громади спеціалізується на вирощуванні зернових, технічних, бобових культур в тому числі: соняшнику, рапсу, кукурудзи, пшениці, ячменю, сої, гороху тощо. В сільськогосподарському виробництві задіяні і функціонують біля 60 підприємств.</w:t>
            </w:r>
          </w:p>
          <w:p w14:paraId="6ACF6DB8"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 основних господарствах громади (юридичні особи) за 2024 рік зібрано зернових, технічних та зернобобових культур з площі 10541 га., разом з кукурудзою і соняшником 22013 га. </w:t>
            </w:r>
          </w:p>
          <w:p w14:paraId="32B12740"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в 2024 році:</w:t>
            </w:r>
          </w:p>
          <w:p w14:paraId="513BA262"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 площі 5480,6 га намолочено кукурудзи 18316 тонн (33,42 ц/га); </w:t>
            </w:r>
          </w:p>
          <w:p w14:paraId="77D16529" w14:textId="77777777"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 площі 5990 га намолочено соняшника – 13969 тонн (23,32 ц/га);</w:t>
            </w:r>
          </w:p>
          <w:p w14:paraId="3722D4C0" w14:textId="77777777"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 площі 6786 га намолочено озимої пшениці – 35043 тонн (51,6 ц/га);</w:t>
            </w:r>
          </w:p>
          <w:p w14:paraId="4E489128" w14:textId="77777777"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ярої пшениці з площі 20 га намолочено 56 тонн (28 ц/га);</w:t>
            </w:r>
          </w:p>
          <w:p w14:paraId="50F58957" w14:textId="77777777"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 площі 853 га намолочено озимого ячменю – 3980 тонн (46,7 ц/га);</w:t>
            </w:r>
          </w:p>
          <w:p w14:paraId="76A2B854" w14:textId="7C438C5B"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ярого ячменю намолочено 71 тонн</w:t>
            </w:r>
            <w:r w:rsidR="00021E27">
              <w:rPr>
                <w:rFonts w:ascii="Times New Roman" w:eastAsia="Times New Roman" w:hAnsi="Times New Roman" w:cs="Times New Roman"/>
                <w:color w:val="000000"/>
                <w:sz w:val="28"/>
                <w:szCs w:val="28"/>
                <w:lang w:eastAsia="uk-UA"/>
              </w:rPr>
              <w:t>у</w:t>
            </w:r>
            <w:r w:rsidRPr="00595C0C">
              <w:rPr>
                <w:rFonts w:ascii="Times New Roman" w:eastAsia="Times New Roman" w:hAnsi="Times New Roman" w:cs="Times New Roman"/>
                <w:color w:val="000000"/>
                <w:sz w:val="28"/>
                <w:szCs w:val="28"/>
                <w:lang w:eastAsia="uk-UA"/>
              </w:rPr>
              <w:t xml:space="preserve"> з площі 35 га (20 ц/га);</w:t>
            </w:r>
          </w:p>
          <w:p w14:paraId="5B8653AB" w14:textId="466C779E"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 площі 263 га намолочено 216 тонн сої (8,2 ц/га);</w:t>
            </w:r>
          </w:p>
          <w:p w14:paraId="4B44A95A" w14:textId="77777777"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 площі 2244 га намолочено ріпаку – 5766 тонн (25,7 ц/га);</w:t>
            </w:r>
          </w:p>
          <w:p w14:paraId="2421C08E" w14:textId="77777777" w:rsidR="001721A2" w:rsidRPr="00595C0C" w:rsidRDefault="001721A2" w:rsidP="00686D18">
            <w:pPr>
              <w:spacing w:after="0" w:line="240" w:lineRule="auto"/>
              <w:ind w:firstLine="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 площі 339 га намолочено гороху – 1073 тонни (31,7 ц/га).</w:t>
            </w:r>
          </w:p>
          <w:p w14:paraId="3DE4DFC7"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Під урожай 2025 року, на землях Савранської громади, цьогоріч засіяно 9913 га площ під озимі культури, з них: </w:t>
            </w:r>
          </w:p>
          <w:p w14:paraId="1069A71E" w14:textId="77777777" w:rsidR="001721A2" w:rsidRPr="00595C0C" w:rsidRDefault="001721A2" w:rsidP="00686D18">
            <w:pPr>
              <w:spacing w:after="0" w:line="240" w:lineRule="auto"/>
              <w:ind w:left="-138" w:firstLine="142"/>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озимої пшениці - 5748 га;</w:t>
            </w:r>
          </w:p>
          <w:p w14:paraId="403CEADD" w14:textId="77777777" w:rsidR="001721A2" w:rsidRPr="00595C0C" w:rsidRDefault="001721A2" w:rsidP="00686D18">
            <w:pPr>
              <w:spacing w:after="0" w:line="240" w:lineRule="auto"/>
              <w:ind w:left="-138" w:firstLine="142"/>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 озимого ячменю - 845 га; </w:t>
            </w:r>
          </w:p>
          <w:p w14:paraId="7C0AE644" w14:textId="77777777" w:rsidR="001721A2" w:rsidRPr="00595C0C" w:rsidRDefault="001721A2" w:rsidP="00686D18">
            <w:pPr>
              <w:spacing w:after="0" w:line="240" w:lineRule="auto"/>
              <w:ind w:left="-138" w:firstLine="142"/>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зимуючого гороху - 355 га;</w:t>
            </w:r>
          </w:p>
          <w:p w14:paraId="4930B191" w14:textId="77777777" w:rsidR="001721A2" w:rsidRPr="00595C0C" w:rsidRDefault="001721A2" w:rsidP="00686D18">
            <w:pPr>
              <w:spacing w:after="0" w:line="240" w:lineRule="auto"/>
              <w:ind w:left="-138" w:firstLine="142"/>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озимого ріпаку засіяно - 2965 га.</w:t>
            </w:r>
          </w:p>
          <w:p w14:paraId="6C18F30C"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w:t>
            </w:r>
            <w:r w:rsidRPr="00595C0C">
              <w:rPr>
                <w:rFonts w:ascii="Times New Roman" w:eastAsia="Times New Roman" w:hAnsi="Times New Roman" w:cs="Times New Roman"/>
                <w:b/>
                <w:bCs/>
                <w:color w:val="000000"/>
                <w:sz w:val="28"/>
                <w:szCs w:val="28"/>
                <w:lang w:eastAsia="uk-UA"/>
              </w:rPr>
              <w:t>01 січня 2025</w:t>
            </w:r>
            <w:r w:rsidRPr="00595C0C">
              <w:rPr>
                <w:rFonts w:ascii="Times New Roman" w:eastAsia="Times New Roman" w:hAnsi="Times New Roman" w:cs="Times New Roman"/>
                <w:color w:val="000000"/>
                <w:sz w:val="28"/>
                <w:szCs w:val="28"/>
                <w:lang w:eastAsia="uk-UA"/>
              </w:rPr>
              <w:t xml:space="preserve"> утримується поголівʼя великої рогатої худоби 1223 гол., дрібної рогатої худоби (вівці, кози) 770 гол.; 2890</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гол. свиней; 50 гол. коней, птиці – 55435 гол.</w:t>
            </w:r>
          </w:p>
          <w:p w14:paraId="1430F85E"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мʼяса яловичини, свинини та молока місцевим перекупам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м’ясо-молочної продукції в подальшому, що призводить до робітничої міграції громадян, відмови від </w:t>
            </w:r>
            <w:r w:rsidRPr="00595C0C">
              <w:rPr>
                <w:rFonts w:ascii="Times New Roman" w:eastAsia="Times New Roman" w:hAnsi="Times New Roman" w:cs="Times New Roman"/>
                <w:color w:val="000000"/>
                <w:sz w:val="28"/>
                <w:szCs w:val="28"/>
                <w:lang w:eastAsia="uk-UA"/>
              </w:rPr>
              <w:lastRenderedPageBreak/>
              <w:t>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35B4DBEE"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Основними проблемами у сфері соціально-економічного розвитку в частині ведення сільського господарства на території громади є:</w:t>
            </w:r>
          </w:p>
          <w:p w14:paraId="7666129F"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Висока собівартість сільськогосподарської продукції - мала ринкова ціна реалізації виробленої продукції; </w:t>
            </w:r>
          </w:p>
          <w:p w14:paraId="44E563CF"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2.Одноосібні напрями збуту продукції, незначний попит. </w:t>
            </w:r>
          </w:p>
          <w:p w14:paraId="2F32D464"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 Відсутня взаємодія агровиробництва з раціональним використанням наявних природніх ресурсів.</w:t>
            </w:r>
          </w:p>
          <w:p w14:paraId="4C0AD226" w14:textId="77777777"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w:t>
            </w:r>
            <w:r w:rsidRPr="00595C0C">
              <w:rPr>
                <w:rFonts w:ascii="Times New Roman" w:eastAsia="Times New Roman" w:hAnsi="Times New Roman" w:cs="Times New Roman"/>
                <w:color w:val="000000"/>
                <w:sz w:val="28"/>
                <w:szCs w:val="28"/>
                <w:shd w:val="clear" w:color="auto" w:fill="FFFFFF"/>
                <w:lang w:eastAsia="uk-UA"/>
              </w:rPr>
              <w:t xml:space="preserve"> Сповільнена стабілізація соціально-економічного розвитку в частині ведення сільського господарства.</w:t>
            </w:r>
          </w:p>
          <w:p w14:paraId="13125556" w14:textId="6176EDE9"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16090BF" w14:textId="3B759CBE" w:rsidR="001721A2" w:rsidRPr="00595C0C" w:rsidRDefault="00AC508E" w:rsidP="004A651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9</w:t>
            </w:r>
            <w:r>
              <w:rPr>
                <w:rFonts w:ascii="Times New Roman" w:eastAsia="Times New Roman" w:hAnsi="Times New Roman" w:cs="Times New Roman"/>
                <w:b/>
                <w:bCs/>
                <w:color w:val="000000"/>
                <w:sz w:val="28"/>
                <w:szCs w:val="28"/>
                <w:u w:val="single"/>
                <w:lang w:eastAsia="uk-UA"/>
              </w:rPr>
              <w:t xml:space="preserve">.3. </w:t>
            </w:r>
            <w:r w:rsidR="001721A2" w:rsidRPr="00595C0C">
              <w:rPr>
                <w:rFonts w:ascii="Times New Roman" w:eastAsia="Times New Roman" w:hAnsi="Times New Roman" w:cs="Times New Roman"/>
                <w:b/>
                <w:bCs/>
                <w:color w:val="000000"/>
                <w:sz w:val="28"/>
                <w:szCs w:val="28"/>
                <w:u w:val="single"/>
                <w:lang w:eastAsia="uk-UA"/>
              </w:rPr>
              <w:t>Промисловість</w:t>
            </w:r>
          </w:p>
          <w:p w14:paraId="2D1B8BD3" w14:textId="0CEA9E81"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початку 2024 року промислові підприємства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проте, в надскладний час </w:t>
            </w:r>
            <w:r w:rsidR="00021E27" w:rsidRPr="00595C0C">
              <w:rPr>
                <w:rFonts w:ascii="Times New Roman" w:eastAsia="Times New Roman" w:hAnsi="Times New Roman" w:cs="Times New Roman"/>
                <w:color w:val="000000"/>
                <w:sz w:val="28"/>
                <w:szCs w:val="28"/>
                <w:lang w:eastAsia="uk-UA"/>
              </w:rPr>
              <w:t>спромогтися</w:t>
            </w:r>
            <w:r w:rsidRPr="00595C0C">
              <w:rPr>
                <w:rFonts w:ascii="Times New Roman" w:eastAsia="Times New Roman" w:hAnsi="Times New Roman" w:cs="Times New Roman"/>
                <w:color w:val="000000"/>
                <w:sz w:val="28"/>
                <w:szCs w:val="28"/>
                <w:lang w:eastAsia="uk-UA"/>
              </w:rPr>
              <w:t xml:space="preserve"> навіть наростити обсяги виробництва.</w:t>
            </w:r>
          </w:p>
          <w:p w14:paraId="14CFF5E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Бюджетоутворюючими підприємствами промисловості на території громади є   ТОВ «Торговий дім» «Савранський хліб», ТОВ «Авантаж», ТОВ «ОАЗІС-Т», та ТОВ «ГРАНСТРОЙТЕХСЕРВІС»</w:t>
            </w:r>
          </w:p>
          <w:p w14:paraId="091A112A" w14:textId="471D363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Основні показники економічної діяльності даних підприємств наведені в таблиці </w:t>
            </w:r>
            <w:r w:rsidR="0004022E">
              <w:rPr>
                <w:rFonts w:ascii="Times New Roman" w:eastAsia="Times New Roman" w:hAnsi="Times New Roman" w:cs="Times New Roman"/>
                <w:color w:val="000000"/>
                <w:sz w:val="28"/>
                <w:szCs w:val="28"/>
                <w:lang w:eastAsia="uk-UA"/>
              </w:rPr>
              <w:t>9</w:t>
            </w:r>
            <w:r w:rsidRPr="00595C0C">
              <w:rPr>
                <w:rFonts w:ascii="Times New Roman" w:eastAsia="Times New Roman" w:hAnsi="Times New Roman" w:cs="Times New Roman"/>
                <w:color w:val="000000"/>
                <w:sz w:val="28"/>
                <w:szCs w:val="28"/>
                <w:lang w:eastAsia="uk-UA"/>
              </w:rPr>
              <w:t>,</w:t>
            </w:r>
            <w:r w:rsidR="0004022E">
              <w:rPr>
                <w:rFonts w:ascii="Times New Roman" w:eastAsia="Times New Roman" w:hAnsi="Times New Roman" w:cs="Times New Roman"/>
                <w:color w:val="000000"/>
                <w:sz w:val="28"/>
                <w:szCs w:val="28"/>
                <w:lang w:eastAsia="uk-UA"/>
              </w:rPr>
              <w:t>10</w:t>
            </w:r>
            <w:r w:rsidRPr="00595C0C">
              <w:rPr>
                <w:rFonts w:ascii="Times New Roman" w:eastAsia="Times New Roman" w:hAnsi="Times New Roman" w:cs="Times New Roman"/>
                <w:color w:val="000000"/>
                <w:sz w:val="28"/>
                <w:szCs w:val="28"/>
                <w:lang w:eastAsia="uk-UA"/>
              </w:rPr>
              <w:t>,</w:t>
            </w:r>
            <w:r w:rsidR="0004022E">
              <w:rPr>
                <w:rFonts w:ascii="Times New Roman" w:eastAsia="Times New Roman" w:hAnsi="Times New Roman" w:cs="Times New Roman"/>
                <w:color w:val="000000"/>
                <w:sz w:val="28"/>
                <w:szCs w:val="28"/>
                <w:lang w:eastAsia="uk-UA"/>
              </w:rPr>
              <w:t>11</w:t>
            </w:r>
            <w:r w:rsidRPr="00595C0C">
              <w:rPr>
                <w:rFonts w:ascii="Times New Roman" w:eastAsia="Times New Roman" w:hAnsi="Times New Roman" w:cs="Times New Roman"/>
                <w:color w:val="000000"/>
                <w:sz w:val="28"/>
                <w:szCs w:val="28"/>
                <w:lang w:eastAsia="uk-UA"/>
              </w:rPr>
              <w:t>,</w:t>
            </w:r>
            <w:r w:rsidR="0004022E">
              <w:rPr>
                <w:rFonts w:ascii="Times New Roman" w:eastAsia="Times New Roman" w:hAnsi="Times New Roman" w:cs="Times New Roman"/>
                <w:color w:val="000000"/>
                <w:sz w:val="28"/>
                <w:szCs w:val="28"/>
                <w:lang w:eastAsia="uk-UA"/>
              </w:rPr>
              <w:t>12</w:t>
            </w:r>
            <w:r w:rsidRPr="00595C0C">
              <w:rPr>
                <w:rFonts w:ascii="Times New Roman" w:eastAsia="Times New Roman" w:hAnsi="Times New Roman" w:cs="Times New Roman"/>
                <w:color w:val="000000"/>
                <w:sz w:val="28"/>
                <w:szCs w:val="28"/>
                <w:lang w:eastAsia="uk-UA"/>
              </w:rPr>
              <w:t>.</w:t>
            </w:r>
          </w:p>
          <w:p w14:paraId="4D3258A4" w14:textId="77777777" w:rsidR="00ED67DB" w:rsidRDefault="00ED67DB" w:rsidP="00686D18">
            <w:pPr>
              <w:spacing w:after="0" w:line="240" w:lineRule="auto"/>
              <w:jc w:val="both"/>
              <w:rPr>
                <w:rFonts w:ascii="Times New Roman" w:eastAsia="Times New Roman" w:hAnsi="Times New Roman" w:cs="Times New Roman"/>
                <w:color w:val="000000"/>
                <w:sz w:val="28"/>
                <w:szCs w:val="28"/>
                <w:lang w:eastAsia="uk-UA"/>
              </w:rPr>
            </w:pPr>
          </w:p>
          <w:p w14:paraId="48113519" w14:textId="33188E3E" w:rsidR="001721A2" w:rsidRPr="00052D0E" w:rsidRDefault="001721A2" w:rsidP="00686D18">
            <w:pPr>
              <w:spacing w:after="0" w:line="240" w:lineRule="auto"/>
              <w:jc w:val="both"/>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8"/>
                <w:szCs w:val="28"/>
                <w:lang w:eastAsia="uk-UA"/>
              </w:rPr>
              <w:t xml:space="preserve">Таблиця </w:t>
            </w:r>
            <w:r w:rsidR="0004022E">
              <w:rPr>
                <w:rFonts w:ascii="Times New Roman" w:eastAsia="Times New Roman" w:hAnsi="Times New Roman" w:cs="Times New Roman"/>
                <w:color w:val="000000"/>
                <w:sz w:val="28"/>
                <w:szCs w:val="28"/>
                <w:lang w:eastAsia="uk-UA"/>
              </w:rPr>
              <w:t>9</w:t>
            </w:r>
            <w:r w:rsidRPr="00052D0E">
              <w:rPr>
                <w:rFonts w:ascii="Times New Roman" w:eastAsia="Times New Roman" w:hAnsi="Times New Roman" w:cs="Times New Roman"/>
                <w:color w:val="000000"/>
                <w:sz w:val="28"/>
                <w:szCs w:val="28"/>
                <w:lang w:eastAsia="uk-UA"/>
              </w:rPr>
              <w:t>. Основні показники економічної діяльності ТОВ «Торговий дім» «Савранський хліб»</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9"/>
              <w:gridCol w:w="2291"/>
              <w:gridCol w:w="860"/>
              <w:gridCol w:w="871"/>
              <w:gridCol w:w="962"/>
              <w:gridCol w:w="856"/>
              <w:gridCol w:w="962"/>
              <w:gridCol w:w="891"/>
            </w:tblGrid>
            <w:tr w:rsidR="001721A2" w:rsidRPr="00595C0C" w14:paraId="10FAD04F" w14:textId="77777777">
              <w:trPr>
                <w:trHeight w:val="675"/>
                <w:tblCellSpacing w:w="0" w:type="dxa"/>
              </w:trPr>
              <w:tc>
                <w:tcPr>
                  <w:tcW w:w="9634" w:type="dxa"/>
                  <w:gridSpan w:val="8"/>
                  <w:tcBorders>
                    <w:top w:val="single" w:sz="4" w:space="0" w:color="000000"/>
                    <w:left w:val="single" w:sz="4" w:space="0" w:color="000000"/>
                    <w:bottom w:val="single" w:sz="4" w:space="0" w:color="000000"/>
                    <w:right w:val="single" w:sz="4" w:space="0" w:color="000000"/>
                  </w:tcBorders>
                  <w:vAlign w:val="center"/>
                  <w:hideMark/>
                </w:tcPr>
                <w:p w14:paraId="572EECC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E3F63D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 xml:space="preserve">ТОВ «Торговий дім «Савранський хліб» </w:t>
                  </w:r>
                </w:p>
                <w:p w14:paraId="20E51F9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код ЄДРПОУ 44141975, 66200, Одеська обл., Подільський р-н, селище Саврань , вул. Центральна,5</w:t>
                  </w:r>
                </w:p>
              </w:tc>
            </w:tr>
            <w:tr w:rsidR="001721A2" w:rsidRPr="00595C0C" w14:paraId="695C0713"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1162D5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AD6E0E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Показники</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07F373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План на 2025 рік</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B7625D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 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E96F31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2024р.</w:t>
                  </w:r>
                </w:p>
                <w:p w14:paraId="1FF96DF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3EFD3D3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2023р.,</w:t>
                  </w:r>
                </w:p>
                <w:p w14:paraId="1421D9D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1AFFBA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075625F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EFC192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785EAB0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62D37FD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2022р.,</w:t>
                  </w:r>
                </w:p>
                <w:p w14:paraId="66DCF8C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641E78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 рік</w:t>
                  </w:r>
                </w:p>
              </w:tc>
            </w:tr>
            <w:tr w:rsidR="001721A2" w:rsidRPr="00595C0C" w14:paraId="6A609EE5" w14:textId="77777777">
              <w:trPr>
                <w:trHeight w:val="695"/>
                <w:tblCellSpacing w:w="0" w:type="dxa"/>
              </w:trPr>
              <w:tc>
                <w:tcPr>
                  <w:tcW w:w="1709" w:type="dxa"/>
                  <w:vMerge w:val="restart"/>
                  <w:tcBorders>
                    <w:top w:val="single" w:sz="4" w:space="0" w:color="000000"/>
                    <w:left w:val="single" w:sz="4" w:space="0" w:color="000000"/>
                    <w:bottom w:val="single" w:sz="4" w:space="0" w:color="000000"/>
                    <w:right w:val="single" w:sz="4" w:space="0" w:color="000000"/>
                  </w:tcBorders>
                  <w:vAlign w:val="center"/>
                  <w:hideMark/>
                </w:tcPr>
                <w:p w14:paraId="0A88465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0004D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Потужність</w:t>
                  </w:r>
                </w:p>
                <w:p w14:paraId="00C5DE7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(річна)</w:t>
                  </w: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41F4E7A1"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Переробка основної сировини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B66E84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5E8BF9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190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D0B8DE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F50972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1C3E67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36D7CF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230</w:t>
                  </w:r>
                </w:p>
              </w:tc>
            </w:tr>
            <w:tr w:rsidR="001721A2" w:rsidRPr="00595C0C" w14:paraId="45EA3BA5" w14:textId="77777777">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BC9EB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3A22B9E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Готова продукція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143062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34FA5D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19AE2C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DF9ED4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8110E4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15E337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251.5</w:t>
                  </w:r>
                </w:p>
              </w:tc>
            </w:tr>
            <w:tr w:rsidR="001721A2" w:rsidRPr="00595C0C" w14:paraId="64CE69B3"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45FEFEE2" w14:textId="3CAF4139"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Фактичний ви</w:t>
                  </w:r>
                  <w:r w:rsidR="00D25CAE" w:rsidRPr="00595C0C">
                    <w:rPr>
                      <w:rFonts w:ascii="Times New Roman" w:eastAsia="Times New Roman" w:hAnsi="Times New Roman" w:cs="Times New Roman"/>
                      <w:color w:val="000000"/>
                      <w:lang w:eastAsia="uk-UA"/>
                    </w:rPr>
                    <w:t>п</w:t>
                  </w:r>
                  <w:r w:rsidRPr="00595C0C">
                    <w:rPr>
                      <w:rFonts w:ascii="Times New Roman" w:eastAsia="Times New Roman" w:hAnsi="Times New Roman" w:cs="Times New Roman"/>
                      <w:color w:val="000000"/>
                      <w:lang w:eastAsia="uk-UA"/>
                    </w:rPr>
                    <w:t>уск продукції в натуральних показниках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2850B0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505E19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DAC3EF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3F84CC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7A6D11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5B0A59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251.5</w:t>
                  </w:r>
                </w:p>
              </w:tc>
            </w:tr>
            <w:tr w:rsidR="001721A2" w:rsidRPr="00595C0C" w14:paraId="4326B602" w14:textId="77777777">
              <w:trPr>
                <w:trHeight w:val="425"/>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5DB9E6EB"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Обсяг реалізованої продукції,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FDCBEF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12600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297757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10600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781CDE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42.2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9C55DA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7452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3A5B83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799D25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9379</w:t>
                  </w:r>
                </w:p>
              </w:tc>
            </w:tr>
            <w:tr w:rsidR="001721A2" w:rsidRPr="00595C0C" w14:paraId="2D7B5E1F" w14:textId="77777777">
              <w:trPr>
                <w:trHeight w:val="236"/>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F214E3B"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Фінансовий результат,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BC30FA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53CCB9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85C44B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6C5E66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12575F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52AFEB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-559.3</w:t>
                  </w:r>
                </w:p>
              </w:tc>
            </w:tr>
            <w:tr w:rsidR="001721A2" w:rsidRPr="00595C0C" w14:paraId="52360957"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0D698D9" w14:textId="43822F2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Середньооблікова численність шта</w:t>
                  </w:r>
                  <w:r w:rsidR="00D25CAE" w:rsidRPr="00595C0C">
                    <w:rPr>
                      <w:rFonts w:ascii="Times New Roman" w:eastAsia="Times New Roman" w:hAnsi="Times New Roman" w:cs="Times New Roman"/>
                      <w:color w:val="000000"/>
                      <w:lang w:eastAsia="uk-UA"/>
                    </w:rPr>
                    <w:t>т</w:t>
                  </w:r>
                  <w:r w:rsidRPr="00595C0C">
                    <w:rPr>
                      <w:rFonts w:ascii="Times New Roman" w:eastAsia="Times New Roman" w:hAnsi="Times New Roman" w:cs="Times New Roman"/>
                      <w:color w:val="000000"/>
                      <w:lang w:eastAsia="uk-UA"/>
                    </w:rPr>
                    <w:t>них працівників, осіб</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3B2AD4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8ADBF4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C8FDBD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5F180C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CE70D1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6ED21C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w:t>
                  </w:r>
                </w:p>
              </w:tc>
            </w:tr>
            <w:tr w:rsidR="001721A2" w:rsidRPr="00595C0C" w14:paraId="5448817E"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E1128F7"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Середньомісячна заробітна плата,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35D8E2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12000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7245DB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8100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92B27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78B5F1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6738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8CCACF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-0.3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2F15040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6761</w:t>
                  </w:r>
                </w:p>
              </w:tc>
            </w:tr>
            <w:tr w:rsidR="001721A2" w:rsidRPr="00595C0C" w14:paraId="3BB3216E"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C9CAFC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lastRenderedPageBreak/>
                    <w:t>Заборгованість із виплати заробітної плати,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220FC8B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295196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CFD8D3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61E70C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8D99CA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F5B46A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5A20B512"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621656D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Надходження до бюджетів усіх рівнів (тис. грн.), у тому числі:</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0E0E8D2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1720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F4A3EE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1551.1</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E5CEC8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DEBD0F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w:t>
                  </w:r>
                  <w:r w:rsidRPr="00595C0C">
                    <w:rPr>
                      <w:rFonts w:ascii="Times New Roman" w:eastAsia="Times New Roman" w:hAnsi="Times New Roman" w:cs="Times New Roman"/>
                      <w:color w:val="000000"/>
                      <w:lang w:eastAsia="uk-UA"/>
                    </w:rPr>
                    <w:br/>
                    <w:t> 27.5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ABD45B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A29369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1344.2</w:t>
                  </w:r>
                </w:p>
              </w:tc>
            </w:tr>
            <w:tr w:rsidR="001721A2" w:rsidRPr="00595C0C" w14:paraId="7247E06F"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3CF486F"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державного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21A9C7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990.6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1F09E4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800.5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6F3D91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0.7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3DCFB8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795.3</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FAA93F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6DFBDC8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644.2</w:t>
                  </w:r>
                </w:p>
              </w:tc>
            </w:tr>
            <w:tr w:rsidR="001721A2" w:rsidRPr="00595C0C" w14:paraId="1A03BE4E"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4A7A07E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місцевого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68EBD7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729.4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D07DB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750.6</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18AB8B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1.03</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1DD92C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732.2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C53F87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C70AF5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699.7</w:t>
                  </w:r>
                </w:p>
              </w:tc>
            </w:tr>
            <w:tr w:rsidR="001721A2" w:rsidRPr="00595C0C" w14:paraId="75CB4A4F"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1CA86911"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Єдиний соціальний внесок,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03D3638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900.8</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F9E0E4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800.7</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D96AAA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16.7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81CF7D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685.9</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A5C0D8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87EDC0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646.7</w:t>
                  </w:r>
                </w:p>
              </w:tc>
            </w:tr>
            <w:tr w:rsidR="001721A2" w:rsidRPr="00595C0C" w14:paraId="328DE244"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12EEB622"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Податковий борг,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ACDEC8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8F7B70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2358C8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B5D73D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B327DB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B0D915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1CD9075A"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82E29D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Експорт, тис.грн.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E08D0F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3463B3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85BC8B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42FCC6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8C06C0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8FDD4C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0A7166B0" w14:textId="77777777">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4CFBC37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Імпорт сировини,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1876A4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305E84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4AD09F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D6433A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81E6F3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29DCA9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bl>
          <w:p w14:paraId="3B7D1606" w14:textId="77777777" w:rsidR="001721A2" w:rsidRPr="00595C0C" w:rsidRDefault="001721A2" w:rsidP="00686D18">
            <w:pPr>
              <w:spacing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8C2C4D6" w14:textId="315EE5F6" w:rsidR="001721A2" w:rsidRPr="00052D0E" w:rsidRDefault="001721A2" w:rsidP="00686D18">
            <w:pPr>
              <w:spacing w:line="240" w:lineRule="auto"/>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8"/>
                <w:szCs w:val="28"/>
                <w:lang w:eastAsia="uk-UA"/>
              </w:rPr>
              <w:t xml:space="preserve">Таблиця </w:t>
            </w:r>
            <w:r w:rsidR="0004022E">
              <w:rPr>
                <w:rFonts w:ascii="Times New Roman" w:eastAsia="Times New Roman" w:hAnsi="Times New Roman" w:cs="Times New Roman"/>
                <w:color w:val="000000"/>
                <w:sz w:val="28"/>
                <w:szCs w:val="28"/>
                <w:lang w:eastAsia="uk-UA"/>
              </w:rPr>
              <w:t>10</w:t>
            </w:r>
            <w:r w:rsidRPr="00052D0E">
              <w:rPr>
                <w:rFonts w:ascii="Times New Roman" w:eastAsia="Times New Roman" w:hAnsi="Times New Roman" w:cs="Times New Roman"/>
                <w:color w:val="000000"/>
                <w:sz w:val="28"/>
                <w:szCs w:val="28"/>
                <w:lang w:eastAsia="uk-UA"/>
              </w:rPr>
              <w:t xml:space="preserve">. Основні показники економічної діяльності ТОВ «АВАНТАЖ»  </w:t>
            </w:r>
          </w:p>
          <w:tbl>
            <w:tblPr>
              <w:tblW w:w="0" w:type="auto"/>
              <w:tblCellSpacing w:w="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5"/>
              <w:gridCol w:w="1899"/>
              <w:gridCol w:w="988"/>
              <w:gridCol w:w="988"/>
              <w:gridCol w:w="966"/>
              <w:gridCol w:w="885"/>
              <w:gridCol w:w="966"/>
              <w:gridCol w:w="978"/>
            </w:tblGrid>
            <w:tr w:rsidR="001721A2" w:rsidRPr="00595C0C" w14:paraId="65F15444" w14:textId="77777777">
              <w:trPr>
                <w:trHeight w:val="675"/>
                <w:tblCellSpacing w:w="0" w:type="dxa"/>
              </w:trPr>
              <w:tc>
                <w:tcPr>
                  <w:tcW w:w="9492" w:type="dxa"/>
                  <w:gridSpan w:val="8"/>
                  <w:tcBorders>
                    <w:top w:val="single" w:sz="4" w:space="0" w:color="000000"/>
                    <w:left w:val="single" w:sz="4" w:space="0" w:color="000000"/>
                    <w:bottom w:val="single" w:sz="4" w:space="0" w:color="000000"/>
                    <w:right w:val="single" w:sz="4" w:space="0" w:color="000000"/>
                  </w:tcBorders>
                  <w:vAlign w:val="center"/>
                  <w:hideMark/>
                </w:tcPr>
                <w:p w14:paraId="73062BB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EC813D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ТОВ «АВАНТАЖ», код ЄДРПОУ 31202855,</w:t>
                  </w:r>
                </w:p>
                <w:p w14:paraId="6CAE5C2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66200, Одеська обл., Подільський р-н., смт. Саврань, вул. Соборна,121</w:t>
                  </w:r>
                </w:p>
                <w:p w14:paraId="7812025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1721A2" w:rsidRPr="00595C0C" w14:paraId="031EB699"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3AB49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52F7A7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Показники</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7A379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План на 2025 рік</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70B4830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 рік</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14CE6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2024р.</w:t>
                  </w:r>
                </w:p>
                <w:p w14:paraId="313F64A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6804C0E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2023р.,</w:t>
                  </w:r>
                </w:p>
                <w:p w14:paraId="1968D87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4483A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6D7B694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рік</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82607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4EBBC4B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14769A9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2022р.,</w:t>
                  </w:r>
                </w:p>
                <w:p w14:paraId="251655B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E3682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 рік</w:t>
                  </w:r>
                </w:p>
              </w:tc>
            </w:tr>
            <w:tr w:rsidR="001721A2" w:rsidRPr="00595C0C" w14:paraId="1908A424" w14:textId="77777777">
              <w:trPr>
                <w:trHeight w:val="695"/>
                <w:tblCellSpacing w:w="0" w:type="dxa"/>
              </w:trPr>
              <w:tc>
                <w:tcPr>
                  <w:tcW w:w="159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4FC1A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AC60F9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Потужність</w:t>
                  </w:r>
                </w:p>
                <w:p w14:paraId="0B5133D5"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(річна)</w:t>
                  </w:r>
                </w:p>
              </w:tc>
              <w:tc>
                <w:tcPr>
                  <w:tcW w:w="20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3E1E4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Переробка основної сировини (одиниця виміру)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1CC14A"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345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19302DD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287,1</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5C6C6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B75B3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143,5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336F33"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-0,16</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3DDB0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171</w:t>
                  </w:r>
                </w:p>
              </w:tc>
            </w:tr>
            <w:tr w:rsidR="001721A2" w:rsidRPr="00595C0C" w14:paraId="048F429C" w14:textId="77777777">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DB192"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p>
              </w:tc>
              <w:tc>
                <w:tcPr>
                  <w:tcW w:w="20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E22C9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Готова продукція (одиниця виміру)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D5951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255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CC667D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205,1</w:t>
                  </w:r>
                </w:p>
                <w:p w14:paraId="528A183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тонн</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D0CF67"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+91,5</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B163D4"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107,1</w:t>
                  </w:r>
                </w:p>
                <w:p w14:paraId="274FABC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тонн</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7EFE57"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+27,5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F016CA"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84</w:t>
                  </w:r>
                </w:p>
                <w:p w14:paraId="55A70C4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тонн</w:t>
                  </w:r>
                </w:p>
              </w:tc>
            </w:tr>
            <w:tr w:rsidR="001721A2" w:rsidRPr="00595C0C" w14:paraId="6F39EE23"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FB1857"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Фактичний випуск продукції в натуральних показниках (одиниця виміру)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E187E3"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255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0C26F7D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205,1</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FECDEB"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+91,5</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2E8FE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107,1</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53817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+27,5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9A5EF6"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84</w:t>
                  </w:r>
                </w:p>
              </w:tc>
            </w:tr>
            <w:tr w:rsidR="001721A2" w:rsidRPr="00595C0C" w14:paraId="0BCFC946" w14:textId="77777777">
              <w:trPr>
                <w:trHeight w:val="425"/>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71AEB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Обсяг реалізованої продукції,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47D7C7"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20000,0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6F2DC37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17217,7</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B05B5C"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+110</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ADBC0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8195,3</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123533"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8FC04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5860,4</w:t>
                  </w:r>
                </w:p>
              </w:tc>
            </w:tr>
            <w:tr w:rsidR="001721A2" w:rsidRPr="00595C0C" w14:paraId="4FC62B5A" w14:textId="77777777">
              <w:trPr>
                <w:trHeight w:val="236"/>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692A5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Фінансовий результат,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8B2AE0"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1890,0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3F874D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1850,5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A849E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+97,3</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281A4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+937,5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84FD3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+39,8</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F2341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+139,9</w:t>
                  </w:r>
                </w:p>
              </w:tc>
            </w:tr>
            <w:tr w:rsidR="001721A2" w:rsidRPr="00595C0C" w14:paraId="0AAE7272"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7A0E6A" w14:textId="2D9D17BE"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w:t>
                  </w:r>
                  <w:r w:rsidR="00D25CAE" w:rsidRPr="00595C0C">
                    <w:rPr>
                      <w:rFonts w:ascii="Times New Roman" w:eastAsia="Times New Roman" w:hAnsi="Times New Roman" w:cs="Times New Roman"/>
                      <w:color w:val="000000"/>
                      <w:lang w:eastAsia="uk-UA"/>
                    </w:rPr>
                    <w:t>ре</w:t>
                  </w:r>
                  <w:r w:rsidRPr="00595C0C">
                    <w:rPr>
                      <w:rFonts w:ascii="Times New Roman" w:eastAsia="Times New Roman" w:hAnsi="Times New Roman" w:cs="Times New Roman"/>
                      <w:color w:val="000000"/>
                      <w:lang w:eastAsia="uk-UA"/>
                    </w:rPr>
                    <w:t>дньооблікова численність штатних працівників, осіб</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87AF8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164CE2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451E0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9EFD43"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66EF0C"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-4,8</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ED750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21</w:t>
                  </w:r>
                </w:p>
              </w:tc>
            </w:tr>
            <w:tr w:rsidR="001721A2" w:rsidRPr="00595C0C" w14:paraId="5A650FF4"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69330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Середньомісячна заробітна плата,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D7E63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11500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44A8A9AC"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10518</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81FA76"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+13,9</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724594"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9235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E407E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+37,8</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0FC0D2"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6700</w:t>
                  </w:r>
                </w:p>
              </w:tc>
            </w:tr>
            <w:tr w:rsidR="001721A2" w:rsidRPr="00595C0C" w14:paraId="18D9FB0B"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21F16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Заборгованість із виплати заробітної плати,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3726F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DDE485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8AFCF0"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16654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37D8F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8C425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4A786BAB"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09D0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Надходження до бюджетів усіх рівнів (тис. грн.), у тому числі:</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13F83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640,5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7B255EEB"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593,2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B7458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+17,7</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F2EBB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503,9</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4A852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+33,7</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E22A2A"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376,9</w:t>
                  </w:r>
                </w:p>
              </w:tc>
            </w:tr>
            <w:tr w:rsidR="001721A2" w:rsidRPr="00595C0C" w14:paraId="079474D1"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C753D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державного бюджету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E92FD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49,0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49DCE37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45,0</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0EDA9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+42,4</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E5B47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31,6</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48331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+36,2</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DD8DC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23,2</w:t>
                  </w:r>
                </w:p>
              </w:tc>
            </w:tr>
            <w:tr w:rsidR="001721A2" w:rsidRPr="00595C0C" w14:paraId="72DFFBDC"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523CE2"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місцевого бюджету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F6847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592,0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7244A55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548,2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86F755"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+16,2</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CB48BA"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472,3</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B1E10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+33,5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12EB76"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353,7</w:t>
                  </w:r>
                </w:p>
              </w:tc>
            </w:tr>
            <w:tr w:rsidR="001721A2" w:rsidRPr="00595C0C" w14:paraId="2947BD3B"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CE19A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Єдиний соціальний внесок,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BA5FA7"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455,5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6EF4508C"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421,8</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C3049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+12,7</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9501A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374,2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6E59B6"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+25,1</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746B5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299,2</w:t>
                  </w:r>
                </w:p>
              </w:tc>
            </w:tr>
            <w:tr w:rsidR="001721A2" w:rsidRPr="00595C0C" w14:paraId="05CDAB75"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33503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Податковий борг</w:t>
                  </w:r>
                  <w:r w:rsidRPr="00595C0C">
                    <w:rPr>
                      <w:rFonts w:ascii="Times New Roman" w:eastAsia="Times New Roman" w:hAnsi="Times New Roman" w:cs="Times New Roman"/>
                      <w:color w:val="000000"/>
                      <w:lang w:eastAsia="uk-UA"/>
                    </w:rPr>
                    <w:br/>
                    <w:t>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99D26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72AAE7D"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74B3CC"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227067"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3EEA5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12462"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1721A2" w:rsidRPr="00595C0C" w14:paraId="56A9E7FE"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3751B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Експорт, тис.грн.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45B0E4"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16600,0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6BA0008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13691,8</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40416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+93</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1B20CE"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7085,3</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C664D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+39,4</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16619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5083,1</w:t>
                  </w:r>
                </w:p>
              </w:tc>
            </w:tr>
            <w:tr w:rsidR="001721A2" w:rsidRPr="00595C0C" w14:paraId="1AAC83FE" w14:textId="77777777">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35DFD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Імпорт сировини,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D898B6"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70677001"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40DA29"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FE443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8BCC58"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2B280F"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bl>
          <w:p w14:paraId="6750781E" w14:textId="11C65366" w:rsidR="001721A2" w:rsidRDefault="001721A2" w:rsidP="00686D18">
            <w:pPr>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07A38AA" w14:textId="77777777" w:rsidR="00940796" w:rsidRPr="00595C0C" w:rsidRDefault="00940796" w:rsidP="00686D18">
            <w:pPr>
              <w:spacing w:line="240" w:lineRule="auto"/>
              <w:ind w:firstLine="709"/>
              <w:jc w:val="both"/>
              <w:rPr>
                <w:rFonts w:ascii="Times New Roman" w:eastAsia="Times New Roman" w:hAnsi="Times New Roman" w:cs="Times New Roman"/>
                <w:sz w:val="24"/>
                <w:szCs w:val="24"/>
                <w:lang w:eastAsia="uk-UA"/>
              </w:rPr>
            </w:pPr>
          </w:p>
          <w:p w14:paraId="151D16BB" w14:textId="74C455A2" w:rsidR="001721A2" w:rsidRPr="00052D0E" w:rsidRDefault="001721A2" w:rsidP="00686D18">
            <w:pPr>
              <w:spacing w:line="240" w:lineRule="auto"/>
              <w:jc w:val="both"/>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8"/>
                <w:szCs w:val="28"/>
                <w:lang w:eastAsia="uk-UA"/>
              </w:rPr>
              <w:lastRenderedPageBreak/>
              <w:t xml:space="preserve">Таблиця </w:t>
            </w:r>
            <w:r w:rsidR="0004022E">
              <w:rPr>
                <w:rFonts w:ascii="Times New Roman" w:eastAsia="Times New Roman" w:hAnsi="Times New Roman" w:cs="Times New Roman"/>
                <w:color w:val="000000"/>
                <w:sz w:val="28"/>
                <w:szCs w:val="28"/>
                <w:lang w:eastAsia="uk-UA"/>
              </w:rPr>
              <w:t>11</w:t>
            </w:r>
            <w:r w:rsidRPr="00052D0E">
              <w:rPr>
                <w:rFonts w:ascii="Times New Roman" w:eastAsia="Times New Roman" w:hAnsi="Times New Roman" w:cs="Times New Roman"/>
                <w:color w:val="000000"/>
                <w:sz w:val="28"/>
                <w:szCs w:val="28"/>
                <w:lang w:eastAsia="uk-UA"/>
              </w:rPr>
              <w:t>. Основні показники економічної діяльності ТОВ «ОАЗІС-Т»</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6"/>
              <w:gridCol w:w="1861"/>
              <w:gridCol w:w="987"/>
              <w:gridCol w:w="1205"/>
              <w:gridCol w:w="936"/>
              <w:gridCol w:w="1061"/>
              <w:gridCol w:w="1010"/>
              <w:gridCol w:w="956"/>
            </w:tblGrid>
            <w:tr w:rsidR="001721A2" w:rsidRPr="00595C0C" w14:paraId="29F1016A" w14:textId="77777777" w:rsidTr="00D25CAE">
              <w:trPr>
                <w:trHeight w:val="675"/>
                <w:tblCellSpacing w:w="0" w:type="dxa"/>
              </w:trPr>
              <w:tc>
                <w:tcPr>
                  <w:tcW w:w="9735" w:type="dxa"/>
                  <w:gridSpan w:val="8"/>
                  <w:tcBorders>
                    <w:top w:val="single" w:sz="4" w:space="0" w:color="000000"/>
                    <w:left w:val="single" w:sz="4" w:space="0" w:color="000000"/>
                    <w:bottom w:val="single" w:sz="4" w:space="0" w:color="000000"/>
                    <w:right w:val="single" w:sz="4" w:space="0" w:color="000000"/>
                  </w:tcBorders>
                  <w:vAlign w:val="center"/>
                  <w:hideMark/>
                </w:tcPr>
                <w:p w14:paraId="17FDB2C4" w14:textId="3D947C99"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p>
                <w:p w14:paraId="7ABFD0D5" w14:textId="247B9BE3" w:rsidR="001721A2" w:rsidRPr="00595C0C" w:rsidRDefault="00052D0E" w:rsidP="00686D18">
                  <w:pPr>
                    <w:spacing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lang w:eastAsia="uk-UA"/>
                    </w:rPr>
                    <w:t>ТОВ</w:t>
                  </w:r>
                  <w:r w:rsidR="001721A2" w:rsidRPr="00595C0C">
                    <w:rPr>
                      <w:rFonts w:ascii="Times New Roman" w:eastAsia="Times New Roman" w:hAnsi="Times New Roman" w:cs="Times New Roman"/>
                      <w:b/>
                      <w:bCs/>
                      <w:color w:val="000000"/>
                      <w:lang w:eastAsia="uk-UA"/>
                    </w:rPr>
                    <w:t xml:space="preserve"> </w:t>
                  </w:r>
                  <w:r w:rsidR="001721A2" w:rsidRPr="00595C0C">
                    <w:rPr>
                      <w:rFonts w:ascii="Times New Roman" w:eastAsia="Times New Roman" w:hAnsi="Times New Roman" w:cs="Times New Roman"/>
                      <w:b/>
                      <w:bCs/>
                      <w:color w:val="000000"/>
                      <w:sz w:val="28"/>
                      <w:szCs w:val="28"/>
                      <w:lang w:eastAsia="uk-UA"/>
                    </w:rPr>
                    <w:t>«</w:t>
                  </w:r>
                  <w:r w:rsidR="001721A2" w:rsidRPr="00052D0E">
                    <w:rPr>
                      <w:rFonts w:ascii="Times New Roman" w:eastAsia="Times New Roman" w:hAnsi="Times New Roman" w:cs="Times New Roman"/>
                      <w:b/>
                      <w:bCs/>
                      <w:color w:val="000000"/>
                      <w:sz w:val="24"/>
                      <w:szCs w:val="24"/>
                      <w:lang w:eastAsia="uk-UA"/>
                    </w:rPr>
                    <w:t>ОАЗІС-Т</w:t>
                  </w:r>
                  <w:r w:rsidR="001721A2" w:rsidRPr="00595C0C">
                    <w:rPr>
                      <w:rFonts w:ascii="Times New Roman" w:eastAsia="Times New Roman" w:hAnsi="Times New Roman" w:cs="Times New Roman"/>
                      <w:b/>
                      <w:bCs/>
                      <w:color w:val="000000"/>
                      <w:sz w:val="28"/>
                      <w:szCs w:val="28"/>
                      <w:lang w:eastAsia="uk-UA"/>
                    </w:rPr>
                    <w:t>»</w:t>
                  </w:r>
                </w:p>
                <w:p w14:paraId="2BBB6E1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код ЄДРПОУ 41612427, 66221, Одеська обл., Подільський р-н, с Вільшанка, вул. Центральна, 132</w:t>
                  </w:r>
                </w:p>
                <w:p w14:paraId="507B6C2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1721A2" w:rsidRPr="00595C0C" w14:paraId="75F3D540" w14:textId="77777777" w:rsidTr="00D25CAE">
              <w:trPr>
                <w:trHeight w:val="10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D012E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272082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Показники</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AE962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План на 2025 рік</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3C350E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 рік</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0375C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2024р.</w:t>
                  </w:r>
                </w:p>
                <w:p w14:paraId="4ACA0E4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4491F84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2023р.,</w:t>
                  </w:r>
                </w:p>
                <w:p w14:paraId="2EEFAB9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9799B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41F1396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рік</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35080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3381D0E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163912E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2022р.,</w:t>
                  </w:r>
                </w:p>
                <w:p w14:paraId="2696021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DB7A6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 рік</w:t>
                  </w:r>
                </w:p>
              </w:tc>
            </w:tr>
            <w:tr w:rsidR="00D25CAE" w:rsidRPr="00595C0C" w14:paraId="672B9FDA" w14:textId="77777777" w:rsidTr="00D25CAE">
              <w:trPr>
                <w:trHeight w:val="695"/>
                <w:tblCellSpacing w:w="0" w:type="dxa"/>
              </w:trPr>
              <w:tc>
                <w:tcPr>
                  <w:tcW w:w="12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48E08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4DB5511"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Потужність</w:t>
                  </w:r>
                </w:p>
                <w:p w14:paraId="7D5B50D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(річна)</w:t>
                  </w: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38C52F"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3F172C5" w14:textId="5B87C301"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Переробка основної сировини, т</w:t>
                  </w:r>
                  <w:r w:rsidR="00E537DF">
                    <w:rPr>
                      <w:rFonts w:ascii="Times New Roman" w:eastAsia="Times New Roman" w:hAnsi="Times New Roman" w:cs="Times New Roman"/>
                      <w:color w:val="000000"/>
                      <w:lang w:eastAsia="uk-UA"/>
                    </w:rPr>
                    <w:t>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CCA91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4680843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5C30A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C36EB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7AC8C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756EE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D25CAE" w:rsidRPr="00595C0C" w14:paraId="3F6A31FA" w14:textId="77777777" w:rsidTr="00D25CAE">
              <w:trPr>
                <w:trHeight w:val="533"/>
                <w:tblCellSpacing w:w="0" w:type="dxa"/>
              </w:trPr>
              <w:tc>
                <w:tcPr>
                  <w:tcW w:w="1226" w:type="dxa"/>
                  <w:vMerge/>
                  <w:tcBorders>
                    <w:top w:val="single" w:sz="4" w:space="0" w:color="000000"/>
                    <w:left w:val="single" w:sz="4" w:space="0" w:color="000000"/>
                    <w:bottom w:val="single" w:sz="4" w:space="0" w:color="000000"/>
                    <w:right w:val="single" w:sz="4" w:space="0" w:color="000000"/>
                  </w:tcBorders>
                  <w:vAlign w:val="center"/>
                  <w:hideMark/>
                </w:tcPr>
                <w:p w14:paraId="0FA0608A"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A448A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Готова продукція (одиниця виміру)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8403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5E7B1E1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3DD6B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62B7B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2FD3A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D6BEF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6C70A0DF"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0C08AD" w14:textId="387CD166"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Фактичний випуск продукції в натуральних показниках, т</w:t>
                  </w:r>
                  <w:r w:rsidR="00E537DF">
                    <w:rPr>
                      <w:rFonts w:ascii="Times New Roman" w:eastAsia="Times New Roman" w:hAnsi="Times New Roman" w:cs="Times New Roman"/>
                      <w:color w:val="000000"/>
                      <w:lang w:eastAsia="uk-UA"/>
                    </w:rPr>
                    <w:t>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B5D24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4A50CA2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35431,44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691F2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DBF55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6058A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36128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7BF559EA" w14:textId="77777777" w:rsidTr="00D25CAE">
              <w:trPr>
                <w:trHeight w:val="4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D88C3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Обсяг реалізованої продукції,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86ECFA" w14:textId="597C4AAB" w:rsidR="001721A2" w:rsidRPr="00595C0C" w:rsidRDefault="00E537DF"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6500,00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183DD6A4" w14:textId="61BC7D01" w:rsidR="001721A2" w:rsidRPr="00595C0C" w:rsidRDefault="00E537DF"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6510,78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5FFE5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AC076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A4A0B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B6129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7D9B0C89" w14:textId="77777777" w:rsidTr="00D25CAE">
              <w:trPr>
                <w:trHeight w:val="236"/>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876577"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Фінансовий результат,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4C38A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626683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79B28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C2614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1B777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C264A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-584,44</w:t>
                  </w:r>
                </w:p>
              </w:tc>
            </w:tr>
            <w:tr w:rsidR="001721A2" w:rsidRPr="00595C0C" w14:paraId="5CAA5371"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3CEFB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Середньооблікова численність штатних працівників, осіб</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C5E4D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4EE8513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80677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0D70A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A7BA9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AF144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w:t>
                  </w:r>
                </w:p>
              </w:tc>
            </w:tr>
            <w:tr w:rsidR="001721A2" w:rsidRPr="00595C0C" w14:paraId="11AB0E09"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4FF9D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Середньомісячна заробітна плата,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311E4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55000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7643E5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54088,60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B8B60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2BC7E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22930,67</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A13DA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C68A0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2332,81</w:t>
                  </w:r>
                </w:p>
              </w:tc>
            </w:tr>
            <w:tr w:rsidR="001721A2" w:rsidRPr="00595C0C" w14:paraId="5ABE4C82"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4625A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Заборгованість із виплати заробітної плати,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1FE60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2C7F99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BE593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72550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34AC2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BE5B3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4D373EDD"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89F6E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Надходження до бюджетів усіх рівнів (тис. грн.), у тому числі:</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D220C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800</w:t>
                  </w:r>
                </w:p>
                <w:p w14:paraId="7C3FA3B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077A8C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898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91938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D4C02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87,73</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DDC2E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8A42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230</w:t>
                  </w:r>
                  <w:r w:rsidRPr="00595C0C">
                    <w:rPr>
                      <w:rFonts w:ascii="Times New Roman" w:eastAsia="Times New Roman" w:hAnsi="Times New Roman" w:cs="Times New Roman"/>
                      <w:color w:val="000000"/>
                      <w:lang w:eastAsia="uk-UA"/>
                    </w:rPr>
                    <w:br/>
                    <w:t> ,52</w:t>
                  </w:r>
                </w:p>
              </w:tc>
            </w:tr>
            <w:tr w:rsidR="001721A2" w:rsidRPr="00595C0C" w14:paraId="5582CE02"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739547"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державного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329B5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C7E043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519,30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74810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86DB9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67,24</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A2CE8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D8E98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6,9</w:t>
                  </w:r>
                </w:p>
              </w:tc>
            </w:tr>
            <w:tr w:rsidR="001721A2" w:rsidRPr="00595C0C" w14:paraId="41F18FFE"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25FBE5"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місцевого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3D398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9D42EB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378,70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10A09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EE45C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20,49</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F6E91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58C10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223,62</w:t>
                  </w:r>
                </w:p>
              </w:tc>
            </w:tr>
            <w:tr w:rsidR="001721A2" w:rsidRPr="00595C0C" w14:paraId="5EBB774E"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2DDF6F"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Єдиний соціальний внесок,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E18F3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D3F645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135,40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F8CB5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9CFCB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57,98</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975F2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2A4C3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8,10</w:t>
                  </w:r>
                </w:p>
              </w:tc>
            </w:tr>
            <w:tr w:rsidR="001721A2" w:rsidRPr="00595C0C" w14:paraId="45F30208"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DCDF8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Податковий борг,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78F38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7222FB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8D84D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2E855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BD8AB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80100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0141811F"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A1B69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Експорт, тис.грн.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E57AF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2AC437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A4A98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08B1E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9EDB0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45F7D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0FB86708" w14:textId="77777777" w:rsidTr="00D25CAE">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03348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Імпорт сировини,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03676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CA2B47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F2B94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BA0C7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7C215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18F69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bl>
          <w:p w14:paraId="30555A86"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57E9E7F" w14:textId="7AFE3757" w:rsidR="001721A2" w:rsidRPr="00ED67DB" w:rsidRDefault="001721A2" w:rsidP="00ED67DB">
            <w:pPr>
              <w:spacing w:line="240" w:lineRule="auto"/>
              <w:jc w:val="both"/>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8"/>
                <w:szCs w:val="28"/>
                <w:lang w:eastAsia="uk-UA"/>
              </w:rPr>
              <w:t xml:space="preserve">Таблиця </w:t>
            </w:r>
            <w:r w:rsidR="0004022E">
              <w:rPr>
                <w:rFonts w:ascii="Times New Roman" w:eastAsia="Times New Roman" w:hAnsi="Times New Roman" w:cs="Times New Roman"/>
                <w:color w:val="000000"/>
                <w:sz w:val="28"/>
                <w:szCs w:val="28"/>
                <w:lang w:eastAsia="uk-UA"/>
              </w:rPr>
              <w:t>12</w:t>
            </w:r>
            <w:r w:rsidRPr="00ED67DB">
              <w:rPr>
                <w:rFonts w:ascii="Times New Roman" w:eastAsia="Times New Roman" w:hAnsi="Times New Roman" w:cs="Times New Roman"/>
                <w:color w:val="000000"/>
                <w:sz w:val="28"/>
                <w:szCs w:val="28"/>
                <w:lang w:eastAsia="uk-UA"/>
              </w:rPr>
              <w:t>. Основні показники економічної діяльності ТОВ «ГРАНСТРОЙТЕХСЕРВІС»</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2"/>
              <w:gridCol w:w="2504"/>
              <w:gridCol w:w="871"/>
              <w:gridCol w:w="783"/>
              <w:gridCol w:w="977"/>
              <w:gridCol w:w="695"/>
              <w:gridCol w:w="977"/>
              <w:gridCol w:w="853"/>
            </w:tblGrid>
            <w:tr w:rsidR="001721A2" w:rsidRPr="00595C0C" w14:paraId="7779E70E" w14:textId="77777777" w:rsidTr="00052D0E">
              <w:trPr>
                <w:trHeight w:val="675"/>
                <w:tblCellSpacing w:w="0" w:type="dxa"/>
              </w:trPr>
              <w:tc>
                <w:tcPr>
                  <w:tcW w:w="9497" w:type="dxa"/>
                  <w:gridSpan w:val="8"/>
                  <w:tcBorders>
                    <w:top w:val="single" w:sz="4" w:space="0" w:color="000000"/>
                    <w:left w:val="single" w:sz="4" w:space="0" w:color="000000"/>
                    <w:bottom w:val="single" w:sz="4" w:space="0" w:color="000000"/>
                    <w:right w:val="single" w:sz="4" w:space="0" w:color="000000"/>
                  </w:tcBorders>
                  <w:vAlign w:val="center"/>
                  <w:hideMark/>
                </w:tcPr>
                <w:p w14:paraId="7593437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D909B4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ТОВ «ГРАНСТРОЙТЕХСЕРВІС</w:t>
                  </w:r>
                  <w:r w:rsidRPr="00595C0C">
                    <w:rPr>
                      <w:rFonts w:ascii="Times New Roman" w:eastAsia="Times New Roman" w:hAnsi="Times New Roman" w:cs="Times New Roman"/>
                      <w:b/>
                      <w:bCs/>
                      <w:color w:val="000000"/>
                      <w:lang w:eastAsia="uk-UA"/>
                    </w:rPr>
                    <w:t> </w:t>
                  </w:r>
                </w:p>
                <w:p w14:paraId="1FA0D0E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 xml:space="preserve">код ЄДРПОУ 44002447, 66221, Одеська обл., Подільський  район, село Вільшанка, вул. Центральна, буд.  № 132 </w:t>
                  </w:r>
                </w:p>
              </w:tc>
            </w:tr>
            <w:tr w:rsidR="001721A2" w:rsidRPr="00595C0C" w14:paraId="56AACD02"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A2017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41E218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Показники</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F9B50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План на 2025 рік</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0A1A33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 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FFED4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2024р.</w:t>
                  </w:r>
                </w:p>
                <w:p w14:paraId="7C3F2E6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1EE5508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2023р.,</w:t>
                  </w:r>
                </w:p>
                <w:p w14:paraId="5E4E728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8D779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0830E88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55E16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2023</w:t>
                  </w:r>
                </w:p>
                <w:p w14:paraId="14B62DF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до</w:t>
                  </w:r>
                </w:p>
                <w:p w14:paraId="2C0F29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2022р.,</w:t>
                  </w:r>
                </w:p>
                <w:p w14:paraId="5CABEDF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D4897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2022 рік</w:t>
                  </w:r>
                </w:p>
              </w:tc>
            </w:tr>
            <w:tr w:rsidR="001721A2" w:rsidRPr="00595C0C" w14:paraId="2C1A7696" w14:textId="77777777" w:rsidTr="00052D0E">
              <w:trPr>
                <w:trHeight w:val="695"/>
                <w:tblCellSpacing w:w="0" w:type="dxa"/>
              </w:trPr>
              <w:tc>
                <w:tcPr>
                  <w:tcW w:w="171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87AEB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D45F53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Потужність</w:t>
                  </w:r>
                </w:p>
                <w:p w14:paraId="7FDD70A2"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lastRenderedPageBreak/>
                    <w:t>     (річна)</w:t>
                  </w: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36EA77"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p>
                <w:p w14:paraId="6ECDBB8F"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lastRenderedPageBreak/>
                    <w:t>Переробка основної сировини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A13F2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601A6A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62E71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489E4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ED98E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0EF6A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1DAAC23D" w14:textId="77777777" w:rsidTr="00052D0E">
              <w:trPr>
                <w:trHeight w:val="533"/>
                <w:tblCellSpacing w:w="0" w:type="dxa"/>
              </w:trPr>
              <w:tc>
                <w:tcPr>
                  <w:tcW w:w="1717" w:type="dxa"/>
                  <w:vMerge/>
                  <w:tcBorders>
                    <w:top w:val="single" w:sz="4" w:space="0" w:color="000000"/>
                    <w:left w:val="single" w:sz="4" w:space="0" w:color="000000"/>
                    <w:bottom w:val="single" w:sz="4" w:space="0" w:color="000000"/>
                    <w:right w:val="single" w:sz="4" w:space="0" w:color="000000"/>
                  </w:tcBorders>
                  <w:vAlign w:val="center"/>
                  <w:hideMark/>
                </w:tcPr>
                <w:p w14:paraId="0E441842"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63658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Готова продукція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3BE0A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12698B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BCD4A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38064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54CCC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41782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27AF85F6"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EA6ABD" w14:textId="3620B8DB"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Фактичний випуск продукції в натуральних показниках(од</w:t>
                  </w:r>
                  <w:r w:rsidR="00D25CAE" w:rsidRPr="00595C0C">
                    <w:rPr>
                      <w:rFonts w:ascii="Times New Roman" w:eastAsia="Times New Roman" w:hAnsi="Times New Roman" w:cs="Times New Roman"/>
                      <w:color w:val="000000"/>
                      <w:lang w:eastAsia="uk-UA"/>
                    </w:rPr>
                    <w:t>ин</w:t>
                  </w:r>
                  <w:r w:rsidRPr="00595C0C">
                    <w:rPr>
                      <w:rFonts w:ascii="Times New Roman" w:eastAsia="Times New Roman" w:hAnsi="Times New Roman" w:cs="Times New Roman"/>
                      <w:color w:val="000000"/>
                      <w:lang w:eastAsia="uk-UA"/>
                    </w:rPr>
                    <w:t>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0DA09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BD58E3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BE1FB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D35E7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DBAA7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264E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2A5489AD" w14:textId="77777777" w:rsidTr="00052D0E">
              <w:trPr>
                <w:trHeight w:val="425"/>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B3055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Обсяг реалізованої продукції,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E16FD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448C67A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70E4E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0B5CF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98BA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6E5F8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49A1190A" w14:textId="77777777" w:rsidTr="00052D0E">
              <w:trPr>
                <w:trHeight w:val="236"/>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328971"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Фінансовий результат,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CF747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2B4C15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6A0FF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F2EC5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60AFD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4607A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6EF8691D"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4A807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Середньооблікова численність штатних працівників, осіб</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2ECA9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131EE4A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361CB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F7F6E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C83A7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77976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2034F24B"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E572C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Середньомісячна заробітна плата,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71E04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EB64B1B"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6C049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F87D5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ECD80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278C0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1E361458"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3FEECE" w14:textId="4C925C0E"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Заборгованість із виплати заробітної п</w:t>
                  </w:r>
                  <w:r w:rsidR="00D25CAE" w:rsidRPr="00595C0C">
                    <w:rPr>
                      <w:rFonts w:ascii="Times New Roman" w:eastAsia="Times New Roman" w:hAnsi="Times New Roman" w:cs="Times New Roman"/>
                      <w:color w:val="000000"/>
                      <w:lang w:eastAsia="uk-UA"/>
                    </w:rPr>
                    <w:t>л</w:t>
                  </w:r>
                  <w:r w:rsidRPr="00595C0C">
                    <w:rPr>
                      <w:rFonts w:ascii="Times New Roman" w:eastAsia="Times New Roman" w:hAnsi="Times New Roman" w:cs="Times New Roman"/>
                      <w:color w:val="000000"/>
                      <w:lang w:eastAsia="uk-UA"/>
                    </w:rPr>
                    <w:t>ати,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B91A3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52FB7D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ABFFA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7AA57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2BC31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E82DE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3ECA6C13"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B73F8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Надходження до бюджетів усіх рівнів (тис. грн.), у тому числі:</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0BC89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3F1A764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38A1E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A86E3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99168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0173F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1721A2" w:rsidRPr="00595C0C" w14:paraId="402C2D5A"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A0E83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державного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F9AB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64649A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83F38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22E29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5C165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D122A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629D3454"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D49BC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до місцевого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680E9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F04517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B5BB9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E956D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B5FDB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D2BCA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0,418</w:t>
                  </w:r>
                </w:p>
              </w:tc>
            </w:tr>
            <w:tr w:rsidR="001721A2" w:rsidRPr="00595C0C" w14:paraId="04B71057"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ED618B"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Єдиний соціальний внесок,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C3E1F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9C0C41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2F1D1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7ADAE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2DE0C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15505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r w:rsidR="001721A2" w:rsidRPr="00595C0C" w14:paraId="28ACCFB7"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FA9612"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Податковий борг,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5C20C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1662766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64BD1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B6B7E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B9FAA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D0A09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1721A2" w:rsidRPr="00595C0C" w14:paraId="04958421"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A96EAF"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Експорт, тис.грн.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07E2D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34959BC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862D68"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88E23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5C613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09EB5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1721A2" w:rsidRPr="00595C0C" w14:paraId="0EEAFA8B" w14:textId="77777777" w:rsidTr="00052D0E">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FAA992"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Імпорт сировини,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48401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33CFD4E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266E6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65C41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1FED4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DDED7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w:t>
                  </w:r>
                </w:p>
              </w:tc>
            </w:tr>
          </w:tbl>
          <w:p w14:paraId="679A6EF3" w14:textId="77777777" w:rsidR="001721A2" w:rsidRPr="00595C0C" w:rsidRDefault="001721A2" w:rsidP="00686D18">
            <w:pPr>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промислові підприємства зосередилися на збереженні існуючих обсягів виробництва, пошуку ринків збуту, поповненні обігових коштів.</w:t>
            </w:r>
          </w:p>
          <w:p w14:paraId="2A9F52EB" w14:textId="0A15511A" w:rsidR="001721A2" w:rsidRPr="00595C0C" w:rsidRDefault="001721A2" w:rsidP="00686D18">
            <w:pPr>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ТОВ «Савранський Промкомбінат» (код ЄДРПОУ 31630790), яке займалось виробництвом дерев</w:t>
            </w:r>
            <w:r w:rsidR="00D25CAE" w:rsidRPr="00595C0C">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яних будівельних конструкцій і столярних виробів, тимчасово призупинило свою виробничу діяльність.</w:t>
            </w:r>
          </w:p>
          <w:p w14:paraId="3D3CD7C4" w14:textId="77777777" w:rsidR="001721A2" w:rsidRPr="00595C0C" w:rsidRDefault="001721A2" w:rsidP="00686D18">
            <w:pPr>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ДП «Савранський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 </w:t>
            </w:r>
          </w:p>
          <w:p w14:paraId="78D587A5" w14:textId="700D32EF" w:rsidR="001721A2" w:rsidRDefault="00AC508E" w:rsidP="004A651C">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9</w:t>
            </w:r>
            <w:r>
              <w:rPr>
                <w:rFonts w:ascii="Times New Roman" w:eastAsia="Times New Roman" w:hAnsi="Times New Roman" w:cs="Times New Roman"/>
                <w:b/>
                <w:bCs/>
                <w:color w:val="000000"/>
                <w:sz w:val="28"/>
                <w:szCs w:val="28"/>
                <w:u w:val="single"/>
                <w:lang w:eastAsia="uk-UA"/>
              </w:rPr>
              <w:t xml:space="preserve">.4. </w:t>
            </w:r>
            <w:r w:rsidR="001721A2" w:rsidRPr="00F2557B">
              <w:rPr>
                <w:rFonts w:ascii="Times New Roman" w:eastAsia="Times New Roman" w:hAnsi="Times New Roman" w:cs="Times New Roman"/>
                <w:b/>
                <w:bCs/>
                <w:color w:val="000000"/>
                <w:sz w:val="28"/>
                <w:szCs w:val="28"/>
                <w:u w:val="single"/>
                <w:lang w:eastAsia="uk-UA"/>
              </w:rPr>
              <w:t>Сфера внутрішньої торгівлі</w:t>
            </w:r>
          </w:p>
          <w:p w14:paraId="4567E55F" w14:textId="77777777" w:rsidR="00A018B7" w:rsidRPr="00F2557B" w:rsidRDefault="00A018B7" w:rsidP="004A651C">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1678C6B2" w14:textId="39220D66" w:rsidR="001721A2" w:rsidRPr="00267616" w:rsidRDefault="001721A2" w:rsidP="00686D18">
            <w:pPr>
              <w:spacing w:after="0" w:line="240" w:lineRule="auto"/>
              <w:ind w:firstLine="708"/>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 </w:t>
            </w:r>
            <w:r w:rsidRPr="00267616">
              <w:rPr>
                <w:rFonts w:ascii="Times New Roman" w:eastAsia="Times New Roman" w:hAnsi="Times New Roman" w:cs="Times New Roman"/>
                <w:color w:val="000000"/>
                <w:sz w:val="28"/>
                <w:szCs w:val="28"/>
                <w:lang w:eastAsia="uk-UA"/>
              </w:rPr>
              <w:t>Станом на 01.01.2025 р. обслуговування споживчого ринку громади здійснюється суб’єктами підприємницької діяльності - фізичними особами: підприємствами роздрібної торгівлі – 2</w:t>
            </w:r>
            <w:r w:rsidR="00E067F9" w:rsidRPr="00267616">
              <w:rPr>
                <w:rFonts w:ascii="Times New Roman" w:eastAsia="Times New Roman" w:hAnsi="Times New Roman" w:cs="Times New Roman"/>
                <w:color w:val="000000"/>
                <w:sz w:val="28"/>
                <w:szCs w:val="28"/>
                <w:lang w:eastAsia="uk-UA"/>
              </w:rPr>
              <w:t>1</w:t>
            </w:r>
            <w:r w:rsidRPr="00267616">
              <w:rPr>
                <w:rFonts w:ascii="Times New Roman" w:eastAsia="Times New Roman" w:hAnsi="Times New Roman" w:cs="Times New Roman"/>
                <w:color w:val="000000"/>
                <w:sz w:val="28"/>
                <w:szCs w:val="28"/>
                <w:lang w:eastAsia="uk-UA"/>
              </w:rPr>
              <w:t>6, закладами ресторанного господарства -  2</w:t>
            </w:r>
            <w:r w:rsidR="00E067F9" w:rsidRPr="00267616">
              <w:rPr>
                <w:rFonts w:ascii="Times New Roman" w:eastAsia="Times New Roman" w:hAnsi="Times New Roman" w:cs="Times New Roman"/>
                <w:color w:val="000000"/>
                <w:sz w:val="28"/>
                <w:szCs w:val="28"/>
                <w:lang w:eastAsia="uk-UA"/>
              </w:rPr>
              <w:t>0</w:t>
            </w:r>
            <w:r w:rsidRPr="00267616">
              <w:rPr>
                <w:rFonts w:ascii="Times New Roman" w:eastAsia="Times New Roman" w:hAnsi="Times New Roman" w:cs="Times New Roman"/>
                <w:color w:val="000000"/>
                <w:sz w:val="28"/>
                <w:szCs w:val="28"/>
                <w:lang w:eastAsia="uk-UA"/>
              </w:rPr>
              <w:t>.</w:t>
            </w:r>
          </w:p>
          <w:p w14:paraId="326B5556" w14:textId="6CAE544A" w:rsidR="001721A2" w:rsidRDefault="001721A2" w:rsidP="00686D18">
            <w:pPr>
              <w:spacing w:after="0" w:line="240" w:lineRule="auto"/>
              <w:ind w:firstLine="708"/>
              <w:jc w:val="both"/>
              <w:rPr>
                <w:rFonts w:ascii="Times New Roman" w:eastAsia="Times New Roman" w:hAnsi="Times New Roman" w:cs="Times New Roman"/>
                <w:color w:val="000000"/>
                <w:sz w:val="28"/>
                <w:szCs w:val="28"/>
                <w:lang w:eastAsia="uk-UA"/>
              </w:rPr>
            </w:pPr>
            <w:r w:rsidRPr="00267616">
              <w:rPr>
                <w:rFonts w:ascii="Times New Roman" w:eastAsia="Times New Roman" w:hAnsi="Times New Roman" w:cs="Times New Roman"/>
                <w:color w:val="000000"/>
                <w:sz w:val="28"/>
                <w:szCs w:val="28"/>
                <w:lang w:eastAsia="uk-UA"/>
              </w:rPr>
              <w:t>На території громади сфера побутового обслуговування населення представлена  3</w:t>
            </w:r>
            <w:r w:rsidR="00E067F9" w:rsidRPr="00267616">
              <w:rPr>
                <w:rFonts w:ascii="Times New Roman" w:eastAsia="Times New Roman" w:hAnsi="Times New Roman" w:cs="Times New Roman"/>
                <w:color w:val="000000"/>
                <w:sz w:val="28"/>
                <w:szCs w:val="28"/>
                <w:lang w:eastAsia="uk-UA"/>
              </w:rPr>
              <w:t>2</w:t>
            </w:r>
            <w:r w:rsidRPr="00267616">
              <w:rPr>
                <w:rFonts w:ascii="Times New Roman" w:eastAsia="Times New Roman" w:hAnsi="Times New Roman" w:cs="Times New Roman"/>
                <w:color w:val="000000"/>
                <w:sz w:val="28"/>
                <w:szCs w:val="28"/>
                <w:lang w:eastAsia="uk-UA"/>
              </w:rPr>
              <w:t>  фізичними особами - підприємцями. Споживачам надаються такі види послуг: ремонт та пошив швейних виробів, ремонт годинників,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w:t>
            </w:r>
          </w:p>
          <w:p w14:paraId="76E48BCC" w14:textId="590BFC68" w:rsidR="00940796" w:rsidRDefault="00940796" w:rsidP="00686D18">
            <w:pPr>
              <w:spacing w:after="0" w:line="240" w:lineRule="auto"/>
              <w:ind w:firstLine="708"/>
              <w:jc w:val="both"/>
              <w:rPr>
                <w:rFonts w:ascii="Times New Roman" w:eastAsia="Times New Roman" w:hAnsi="Times New Roman" w:cs="Times New Roman"/>
                <w:color w:val="000000"/>
                <w:sz w:val="28"/>
                <w:szCs w:val="28"/>
                <w:lang w:eastAsia="uk-UA"/>
              </w:rPr>
            </w:pPr>
          </w:p>
          <w:p w14:paraId="768CDBBB" w14:textId="7ED8D777" w:rsidR="00DB3E85" w:rsidRPr="00595C0C" w:rsidRDefault="00142AF7"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lastRenderedPageBreak/>
              <w:t xml:space="preserve">2.10. </w:t>
            </w:r>
            <w:r w:rsidR="00DB3E85" w:rsidRPr="00595C0C">
              <w:rPr>
                <w:rFonts w:ascii="Times New Roman" w:eastAsia="Times New Roman" w:hAnsi="Times New Roman" w:cs="Times New Roman"/>
                <w:b/>
                <w:bCs/>
                <w:color w:val="000000"/>
                <w:sz w:val="28"/>
                <w:szCs w:val="28"/>
                <w:u w:val="single"/>
                <w:lang w:eastAsia="uk-UA"/>
              </w:rPr>
              <w:t>Житлово-комунальне господарство</w:t>
            </w:r>
          </w:p>
          <w:p w14:paraId="14D680D5" w14:textId="77777777" w:rsidR="00DB3E85" w:rsidRPr="00595C0C" w:rsidRDefault="00DB3E85" w:rsidP="00DB3E85">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5FD63FC" w14:textId="06E3BB93" w:rsidR="00DB3E85"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142AF7">
              <w:rPr>
                <w:rFonts w:ascii="Times New Roman" w:eastAsia="Times New Roman" w:hAnsi="Times New Roman" w:cs="Times New Roman"/>
                <w:color w:val="000000"/>
                <w:sz w:val="28"/>
                <w:szCs w:val="28"/>
                <w:lang w:eastAsia="uk-UA"/>
              </w:rPr>
              <w:t xml:space="preserve">На території Савранської територіальної громади </w:t>
            </w:r>
            <w:r>
              <w:rPr>
                <w:rFonts w:ascii="Times New Roman" w:eastAsia="Times New Roman" w:hAnsi="Times New Roman" w:cs="Times New Roman"/>
                <w:color w:val="000000"/>
                <w:sz w:val="28"/>
                <w:szCs w:val="28"/>
                <w:lang w:eastAsia="uk-UA"/>
              </w:rPr>
              <w:t xml:space="preserve">створено комунальне підприємство </w:t>
            </w:r>
            <w:r w:rsidR="00DB3E85" w:rsidRPr="00142AF7">
              <w:rPr>
                <w:rFonts w:ascii="Times New Roman" w:eastAsia="Times New Roman" w:hAnsi="Times New Roman" w:cs="Times New Roman"/>
                <w:color w:val="000000"/>
                <w:sz w:val="28"/>
                <w:szCs w:val="28"/>
                <w:lang w:eastAsia="uk-UA"/>
              </w:rPr>
              <w:t>«Саврань»</w:t>
            </w:r>
            <w:r>
              <w:rPr>
                <w:rFonts w:ascii="Times New Roman" w:eastAsia="Times New Roman" w:hAnsi="Times New Roman" w:cs="Times New Roman"/>
                <w:sz w:val="24"/>
                <w:szCs w:val="24"/>
                <w:lang w:eastAsia="uk-UA"/>
              </w:rPr>
              <w:t xml:space="preserve">, </w:t>
            </w:r>
            <w:r w:rsidRPr="00142AF7">
              <w:rPr>
                <w:rFonts w:ascii="Times New Roman" w:eastAsia="Times New Roman" w:hAnsi="Times New Roman" w:cs="Times New Roman"/>
                <w:color w:val="000000"/>
                <w:sz w:val="28"/>
                <w:szCs w:val="28"/>
                <w:lang w:eastAsia="uk-UA"/>
              </w:rPr>
              <w:t>основним завданням якого є</w:t>
            </w:r>
            <w:r>
              <w:rPr>
                <w:rFonts w:ascii="Times New Roman" w:eastAsia="Times New Roman" w:hAnsi="Times New Roman" w:cs="Times New Roman"/>
                <w:sz w:val="24"/>
                <w:szCs w:val="24"/>
                <w:lang w:eastAsia="uk-UA"/>
              </w:rPr>
              <w:t xml:space="preserve"> </w:t>
            </w:r>
            <w:r w:rsidR="00DB3E85" w:rsidRPr="00595C0C">
              <w:rPr>
                <w:rFonts w:ascii="Times New Roman" w:eastAsia="Times New Roman" w:hAnsi="Times New Roman" w:cs="Times New Roman"/>
                <w:color w:val="000000"/>
                <w:sz w:val="28"/>
                <w:szCs w:val="28"/>
                <w:lang w:eastAsia="uk-UA"/>
              </w:rPr>
              <w:t>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санітарного порядку на вулицях та кладовищах, надання ритуальних послуг, тощо.</w:t>
            </w:r>
          </w:p>
          <w:p w14:paraId="74F1965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01.01.2025 року в комунальному підприємстві  працює 8 працівників, 4 виробничих цехів: «водопостачання», «саночищення», «ритуальний цех», та інші.</w:t>
            </w:r>
          </w:p>
          <w:p w14:paraId="7321284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Відомості про фінансовий стан</w:t>
            </w:r>
            <w:r w:rsidRPr="00595C0C">
              <w:rPr>
                <w:rFonts w:ascii="Times New Roman" w:eastAsia="Times New Roman" w:hAnsi="Times New Roman" w:cs="Times New Roman"/>
                <w:b/>
                <w:bCs/>
                <w:color w:val="000000"/>
                <w:sz w:val="28"/>
                <w:szCs w:val="28"/>
                <w:lang w:eastAsia="uk-UA"/>
              </w:rPr>
              <w:t xml:space="preserve"> КП «Саврань» за 2024 рік:</w:t>
            </w:r>
          </w:p>
          <w:p w14:paraId="5A12E6C3"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 2731,3 тис. грн.</w:t>
            </w:r>
          </w:p>
          <w:p w14:paraId="222B9EE2"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Витрати -  2724,3  тис. грн.</w:t>
            </w:r>
          </w:p>
          <w:p w14:paraId="7E7B07FC"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Прибуток – 7,0 тис. грн.</w:t>
            </w:r>
          </w:p>
          <w:p w14:paraId="50EE3E1D"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 розрізі по цехам:</w:t>
            </w:r>
          </w:p>
          <w:p w14:paraId="5ED1CA3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Водопостачання:</w:t>
            </w:r>
          </w:p>
          <w:p w14:paraId="31472DC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артсвердловин і башт Рожновського.</w:t>
            </w:r>
          </w:p>
          <w:p w14:paraId="12B3A23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Протяжність водогінної мережі по с-щі Саврань 41,0 км.. </w:t>
            </w:r>
          </w:p>
          <w:p w14:paraId="106365B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Забезпечення населення, підприємств, організацій громади питною водою </w:t>
            </w:r>
          </w:p>
          <w:p w14:paraId="5042AEE5" w14:textId="77777777" w:rsidR="00DB3E85" w:rsidRPr="00595C0C"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проводиться безперебійно.</w:t>
            </w:r>
          </w:p>
          <w:p w14:paraId="293C599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Подано води всього – 20,3 тис.м3     </w:t>
            </w:r>
          </w:p>
          <w:p w14:paraId="0B46AE63"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Населення  - 14,7 тис м3                                        </w:t>
            </w:r>
          </w:p>
          <w:p w14:paraId="319CB0F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Інші  - 5,6 тис.м3     </w:t>
            </w:r>
          </w:p>
          <w:p w14:paraId="633E5CA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–2434,3 тис. грн. ( в т.ч. субвенція 1596,2 тис.грн.)</w:t>
            </w:r>
          </w:p>
          <w:p w14:paraId="6A7674B2"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Витрати -  2375,0 тис. грн.</w:t>
            </w:r>
          </w:p>
          <w:p w14:paraId="5D67C9A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Прибуток -  59,3  тис. грн.</w:t>
            </w:r>
          </w:p>
          <w:p w14:paraId="71B0B2B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689 користувачів із них:</w:t>
            </w:r>
          </w:p>
          <w:p w14:paraId="22C5BBAD" w14:textId="77777777" w:rsidR="00DB3E85" w:rsidRPr="00595C0C" w:rsidRDefault="00DB3E85" w:rsidP="00DB3E85">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 сільським водогонах -137 абонентів і 23 установи.</w:t>
            </w:r>
          </w:p>
          <w:p w14:paraId="16BDAC8C" w14:textId="77777777" w:rsidR="00DB3E85" w:rsidRPr="00595C0C" w:rsidRDefault="00DB3E85" w:rsidP="00DB3E85">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 смт. Саврань – 552 абонементи із них 102  не користуються водою. </w:t>
            </w:r>
          </w:p>
          <w:p w14:paraId="05914264"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2024 році ліквідовано 27 поривів. </w:t>
            </w:r>
          </w:p>
          <w:p w14:paraId="30ACAD67"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Вільшанка – 28 абонентів із них 9 не користуються питною водою.</w:t>
            </w:r>
          </w:p>
          <w:p w14:paraId="6B850F4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3 порива. </w:t>
            </w:r>
          </w:p>
          <w:p w14:paraId="6AA8D05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Гетьманівка – 59 абонентів із них 13 не користуються питною водою.</w:t>
            </w:r>
          </w:p>
          <w:p w14:paraId="694E866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Дубинове – 26 абонентів із них 3 не користуються питною водою.</w:t>
            </w:r>
          </w:p>
          <w:p w14:paraId="04881377"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4 порива. </w:t>
            </w:r>
          </w:p>
          <w:p w14:paraId="735F661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Полянецьке – 24 абонентів із них 2 не користуються питною водою.</w:t>
            </w:r>
          </w:p>
          <w:p w14:paraId="2DDD54F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2 порива. </w:t>
            </w:r>
          </w:p>
          <w:p w14:paraId="1F11F122" w14:textId="6DAF28F1"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Проведена очистка </w:t>
            </w:r>
            <w:r w:rsidR="00021E27" w:rsidRPr="00595C0C">
              <w:rPr>
                <w:rFonts w:ascii="Times New Roman" w:eastAsia="Times New Roman" w:hAnsi="Times New Roman" w:cs="Times New Roman"/>
                <w:b/>
                <w:bCs/>
                <w:color w:val="000000"/>
                <w:sz w:val="28"/>
                <w:szCs w:val="28"/>
                <w:lang w:eastAsia="uk-UA"/>
              </w:rPr>
              <w:t>артсвердловин</w:t>
            </w:r>
            <w:r w:rsidRPr="00595C0C">
              <w:rPr>
                <w:rFonts w:ascii="Times New Roman" w:eastAsia="Times New Roman" w:hAnsi="Times New Roman" w:cs="Times New Roman"/>
                <w:b/>
                <w:bCs/>
                <w:color w:val="000000"/>
                <w:sz w:val="28"/>
                <w:szCs w:val="28"/>
                <w:lang w:eastAsia="uk-UA"/>
              </w:rPr>
              <w:t xml:space="preserve"> з метою відновлення дебіту питної води.</w:t>
            </w:r>
          </w:p>
          <w:p w14:paraId="0E5C77E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Артсвердловина № 329-г «Первомайська» на суму 199808,42 грн., Артсвердловина № 5782 «Готельна» на суму 199687,63 грн., </w:t>
            </w:r>
          </w:p>
          <w:p w14:paraId="0C717905" w14:textId="77777777" w:rsidR="00DB3E85"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Артсвердловина № 4759 «Пляж» на суму 199954,08 грн., </w:t>
            </w:r>
          </w:p>
          <w:p w14:paraId="783C77F3" w14:textId="1EA08360"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На </w:t>
            </w:r>
            <w:r w:rsidR="00021E27" w:rsidRPr="00595C0C">
              <w:rPr>
                <w:rFonts w:ascii="Times New Roman" w:eastAsia="Times New Roman" w:hAnsi="Times New Roman" w:cs="Times New Roman"/>
                <w:color w:val="000000"/>
                <w:sz w:val="28"/>
                <w:szCs w:val="28"/>
                <w:lang w:eastAsia="uk-UA"/>
              </w:rPr>
              <w:t>відео обстеження</w:t>
            </w:r>
            <w:r>
              <w:rPr>
                <w:rFonts w:ascii="Times New Roman" w:eastAsia="Times New Roman" w:hAnsi="Times New Roman" w:cs="Times New Roman"/>
                <w:color w:val="000000"/>
                <w:sz w:val="28"/>
                <w:szCs w:val="28"/>
                <w:lang w:eastAsia="uk-UA"/>
              </w:rPr>
              <w:t xml:space="preserve"> </w:t>
            </w:r>
            <w:r w:rsidR="00021E27">
              <w:rPr>
                <w:rFonts w:ascii="Times New Roman" w:eastAsia="Times New Roman" w:hAnsi="Times New Roman" w:cs="Times New Roman"/>
                <w:color w:val="000000"/>
                <w:sz w:val="28"/>
                <w:szCs w:val="28"/>
                <w:lang w:eastAsia="uk-UA"/>
              </w:rPr>
              <w:t>арт</w:t>
            </w:r>
            <w:r>
              <w:rPr>
                <w:rFonts w:ascii="Times New Roman" w:eastAsia="Times New Roman" w:hAnsi="Times New Roman" w:cs="Times New Roman"/>
                <w:color w:val="000000"/>
                <w:sz w:val="28"/>
                <w:szCs w:val="28"/>
                <w:lang w:eastAsia="uk-UA"/>
              </w:rPr>
              <w:t>све</w:t>
            </w:r>
            <w:r w:rsidR="00021E27">
              <w:rPr>
                <w:rFonts w:ascii="Times New Roman" w:eastAsia="Times New Roman" w:hAnsi="Times New Roman" w:cs="Times New Roman"/>
                <w:color w:val="000000"/>
                <w:sz w:val="28"/>
                <w:szCs w:val="28"/>
                <w:lang w:eastAsia="uk-UA"/>
              </w:rPr>
              <w:t>р</w:t>
            </w:r>
            <w:r>
              <w:rPr>
                <w:rFonts w:ascii="Times New Roman" w:eastAsia="Times New Roman" w:hAnsi="Times New Roman" w:cs="Times New Roman"/>
                <w:color w:val="000000"/>
                <w:sz w:val="28"/>
                <w:szCs w:val="28"/>
                <w:lang w:eastAsia="uk-UA"/>
              </w:rPr>
              <w:t>дловин витрачено</w:t>
            </w:r>
            <w:r w:rsidRPr="00595C0C">
              <w:rPr>
                <w:rFonts w:ascii="Times New Roman" w:eastAsia="Times New Roman" w:hAnsi="Times New Roman" w:cs="Times New Roman"/>
                <w:color w:val="000000"/>
                <w:sz w:val="28"/>
                <w:szCs w:val="28"/>
                <w:lang w:eastAsia="uk-UA"/>
              </w:rPr>
              <w:t xml:space="preserve"> 80000,0 грн.</w:t>
            </w:r>
          </w:p>
          <w:p w14:paraId="42D29BE4"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Придбано знезаражуючих засобів на 20000,00 грн.</w:t>
            </w:r>
          </w:p>
          <w:p w14:paraId="24B341F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на суму 699450,13 грн.</w:t>
            </w:r>
          </w:p>
          <w:p w14:paraId="0BF73751" w14:textId="77777777" w:rsidR="00DB3E85" w:rsidRPr="00595C0C" w:rsidRDefault="00DB3E85" w:rsidP="00DB3E85">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Ритуальний  цех:</w:t>
            </w:r>
          </w:p>
          <w:p w14:paraId="2611DEF1" w14:textId="77777777" w:rsidR="00DB3E85" w:rsidRDefault="00DB3E85" w:rsidP="00DB3E85">
            <w:pPr>
              <w:pStyle w:val="a3"/>
              <w:spacing w:before="0" w:beforeAutospacing="0" w:after="0" w:afterAutospacing="0"/>
              <w:jc w:val="both"/>
            </w:pPr>
            <w:r>
              <w:rPr>
                <w:color w:val="000000"/>
                <w:sz w:val="28"/>
                <w:szCs w:val="28"/>
              </w:rPr>
              <w:t>За 2024рік надано ритуальних послуг (захоронено) 90 чоловік.</w:t>
            </w:r>
          </w:p>
          <w:p w14:paraId="16A28617" w14:textId="3087113A"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Доходи – 59,1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73FEDF38" w14:textId="2407239B"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Витрати – 124,2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13C65065" w14:textId="40EDAC3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Збитки – 65,1 тис. </w:t>
            </w:r>
            <w:r w:rsidR="00021E27">
              <w:rPr>
                <w:rFonts w:ascii="Times New Roman" w:eastAsia="Times New Roman" w:hAnsi="Times New Roman" w:cs="Times New Roman"/>
                <w:color w:val="000000"/>
                <w:sz w:val="28"/>
                <w:szCs w:val="28"/>
                <w:lang w:eastAsia="uk-UA"/>
              </w:rPr>
              <w:t>г</w:t>
            </w:r>
            <w:r w:rsidRPr="00595C3E">
              <w:rPr>
                <w:rFonts w:ascii="Times New Roman" w:eastAsia="Times New Roman" w:hAnsi="Times New Roman" w:cs="Times New Roman"/>
                <w:color w:val="000000"/>
                <w:sz w:val="28"/>
                <w:szCs w:val="28"/>
                <w:lang w:eastAsia="uk-UA"/>
              </w:rPr>
              <w:t>рн.</w:t>
            </w:r>
          </w:p>
          <w:p w14:paraId="3A06FFA5"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b/>
                <w:bCs/>
                <w:color w:val="000000"/>
                <w:sz w:val="28"/>
                <w:szCs w:val="28"/>
                <w:lang w:eastAsia="uk-UA"/>
              </w:rPr>
              <w:t>Інші (послуги по вивезенню твердих побутових відходів)</w:t>
            </w:r>
            <w:r w:rsidRPr="00595C3E">
              <w:rPr>
                <w:rFonts w:ascii="Times New Roman" w:eastAsia="Times New Roman" w:hAnsi="Times New Roman" w:cs="Times New Roman"/>
                <w:color w:val="000000"/>
                <w:sz w:val="28"/>
                <w:szCs w:val="28"/>
                <w:lang w:eastAsia="uk-UA"/>
              </w:rPr>
              <w:t>:</w:t>
            </w:r>
          </w:p>
          <w:p w14:paraId="398A2553" w14:textId="474546DE"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Доходи – 237,9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03C6A677" w14:textId="2577FF5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Витрати – 225,1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76ECD761" w14:textId="078AFED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Прибуток – 12,8 тис. </w:t>
            </w:r>
            <w:r w:rsidR="00021E27">
              <w:rPr>
                <w:rFonts w:ascii="Times New Roman" w:eastAsia="Times New Roman" w:hAnsi="Times New Roman" w:cs="Times New Roman"/>
                <w:color w:val="000000"/>
                <w:sz w:val="28"/>
                <w:szCs w:val="28"/>
                <w:lang w:eastAsia="uk-UA"/>
              </w:rPr>
              <w:t>г</w:t>
            </w:r>
            <w:r w:rsidRPr="00595C3E">
              <w:rPr>
                <w:rFonts w:ascii="Times New Roman" w:eastAsia="Times New Roman" w:hAnsi="Times New Roman" w:cs="Times New Roman"/>
                <w:color w:val="000000"/>
                <w:sz w:val="28"/>
                <w:szCs w:val="28"/>
                <w:lang w:eastAsia="uk-UA"/>
              </w:rPr>
              <w:t>рн..</w:t>
            </w:r>
          </w:p>
          <w:p w14:paraId="770F8E42"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 цілому КП «Саврань за 2024 рік отримало прибуток в розмірі 7,0 тис. грн.</w:t>
            </w:r>
          </w:p>
          <w:p w14:paraId="2AD17B14"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Заборгованість по заробітній платі відсутня.</w:t>
            </w:r>
          </w:p>
          <w:p w14:paraId="416B86E8" w14:textId="77777777" w:rsidR="00DB3E85" w:rsidRDefault="00DB3E85" w:rsidP="00DB3E85">
            <w:pPr>
              <w:pStyle w:val="a3"/>
              <w:spacing w:before="0" w:beforeAutospacing="0" w:after="0" w:afterAutospacing="0"/>
            </w:pPr>
            <w:r>
              <w:rPr>
                <w:color w:val="000000"/>
                <w:sz w:val="28"/>
                <w:szCs w:val="28"/>
              </w:rPr>
              <w:t>Податки сплачено у повному обсязі.</w:t>
            </w:r>
          </w:p>
          <w:p w14:paraId="4C8E175F" w14:textId="77777777" w:rsidR="00AF69BB" w:rsidRDefault="001721A2" w:rsidP="00AF69BB">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B763163" w14:textId="3DD752BE" w:rsidR="00AF69BB" w:rsidRDefault="00AF69BB" w:rsidP="00AF69BB">
            <w:pPr>
              <w:spacing w:after="0" w:line="240" w:lineRule="auto"/>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У</w:t>
            </w:r>
            <w:r w:rsidRPr="00595C0C">
              <w:rPr>
                <w:rFonts w:ascii="Times New Roman" w:eastAsia="Times New Roman" w:hAnsi="Times New Roman" w:cs="Times New Roman"/>
                <w:b/>
                <w:bCs/>
                <w:color w:val="000000"/>
                <w:sz w:val="28"/>
                <w:szCs w:val="28"/>
                <w:lang w:eastAsia="uk-UA"/>
              </w:rPr>
              <w:t>правління об’єктами комунальної власності</w:t>
            </w:r>
          </w:p>
          <w:p w14:paraId="088E05B7" w14:textId="77777777" w:rsidR="00A018B7" w:rsidRPr="00595C0C" w:rsidRDefault="00A018B7" w:rsidP="00AF69BB">
            <w:pPr>
              <w:spacing w:after="0" w:line="240" w:lineRule="auto"/>
              <w:jc w:val="center"/>
              <w:rPr>
                <w:rFonts w:ascii="Times New Roman" w:eastAsia="Times New Roman" w:hAnsi="Times New Roman" w:cs="Times New Roman"/>
                <w:sz w:val="24"/>
                <w:szCs w:val="24"/>
                <w:lang w:eastAsia="uk-UA"/>
              </w:rPr>
            </w:pPr>
          </w:p>
          <w:p w14:paraId="6C98F145" w14:textId="19621400" w:rsidR="00AF69BB" w:rsidRPr="00595C0C" w:rsidRDefault="00AF69BB" w:rsidP="0004022E">
            <w:pPr>
              <w:spacing w:after="0" w:line="240" w:lineRule="auto"/>
              <w:ind w:firstLine="851"/>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З метою ефективного</w:t>
            </w:r>
            <w:r w:rsidR="0004022E">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управління майном, що перебуває у комунальній власності селищної ради, забезпечення його належного утримання та ефективної експлуатації, 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об’єктів, що підлягають приватизації. </w:t>
            </w:r>
          </w:p>
          <w:p w14:paraId="426CDD3A"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656FC8F8"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Особлива вага приділяється підвищенню рівня обізнаності населення щодо ролі та процесу приватизації, потенційних об’єктів приватизації/оренди, 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0C7DB634" w14:textId="77777777" w:rsidR="00AF69BB" w:rsidRPr="00595C0C" w:rsidRDefault="00AF69BB" w:rsidP="00AF69BB">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об’єктів оренди державного та комунального майна, проведення аукціонів та заключення договорів оренди. Через електронну торгову систему передано в оренду комунальне майно:</w:t>
            </w:r>
          </w:p>
          <w:p w14:paraId="4DC38FC7"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частина приміщення на другому поверсі, праве крило, загальною площею 102,3 кв.м за адресою: Подільський район Одеської області с. Дубинове, вул. Івана Франка, буд.20).</w:t>
            </w:r>
          </w:p>
          <w:p w14:paraId="2CDB7E6C" w14:textId="626FA98C"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p>
          <w:p w14:paraId="379D8F2E" w14:textId="77777777" w:rsidR="00A018B7" w:rsidRDefault="00A018B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7B8DB811" w14:textId="4B7DE3EB" w:rsidR="001721A2" w:rsidRPr="00595C0C" w:rsidRDefault="00FC7678"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lastRenderedPageBreak/>
              <w:t xml:space="preserve">2.10.1. </w:t>
            </w:r>
            <w:r w:rsidR="001721A2" w:rsidRPr="00595C0C">
              <w:rPr>
                <w:rFonts w:ascii="Times New Roman" w:eastAsia="Times New Roman" w:hAnsi="Times New Roman" w:cs="Times New Roman"/>
                <w:b/>
                <w:bCs/>
                <w:color w:val="000000"/>
                <w:sz w:val="28"/>
                <w:szCs w:val="28"/>
                <w:u w:val="single"/>
                <w:lang w:eastAsia="uk-UA"/>
              </w:rPr>
              <w:t>Дорожньо-транспортне господарство</w:t>
            </w:r>
          </w:p>
          <w:p w14:paraId="06DB6548" w14:textId="77777777" w:rsidR="001721A2" w:rsidRPr="00AF69BB" w:rsidRDefault="001721A2" w:rsidP="00686D18">
            <w:pPr>
              <w:spacing w:after="0" w:line="240" w:lineRule="auto"/>
              <w:jc w:val="center"/>
              <w:rPr>
                <w:rFonts w:ascii="Times New Roman" w:eastAsia="Times New Roman" w:hAnsi="Times New Roman" w:cs="Times New Roman"/>
                <w:sz w:val="24"/>
                <w:szCs w:val="24"/>
                <w:lang w:eastAsia="uk-UA"/>
              </w:rPr>
            </w:pPr>
            <w:r w:rsidRPr="00AF69BB">
              <w:rPr>
                <w:rFonts w:ascii="Times New Roman" w:eastAsia="Times New Roman" w:hAnsi="Times New Roman" w:cs="Times New Roman"/>
                <w:b/>
                <w:bCs/>
                <w:color w:val="000000"/>
                <w:sz w:val="28"/>
                <w:szCs w:val="28"/>
                <w:lang w:eastAsia="uk-UA"/>
              </w:rPr>
              <w:t>Ремонт доріг</w:t>
            </w:r>
          </w:p>
          <w:p w14:paraId="29C92D6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Землями Савранської ТГ проходить розгалужена мережа автомобільних доріг загального користування як місцевого, так і державного значення, які задовольняють потреби суспільства в автомобільних пасажирських і вантажних перевезеннях.</w:t>
            </w:r>
          </w:p>
          <w:p w14:paraId="25E0D098"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східному напрямку території громади проходить  автомобільні дорога державного значення,  М-05 Київ - Одеса  – яка проходить  окраїною  с. Дубинове, протяжністю  5,2 км;   </w:t>
            </w:r>
          </w:p>
          <w:p w14:paraId="3CAF25D2" w14:textId="1FD8984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Через села Дубинове,</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Вільшанка,</w:t>
            </w:r>
            <w:r w:rsidR="00E067F9">
              <w:rPr>
                <w:rFonts w:ascii="Times New Roman" w:eastAsia="Times New Roman" w:hAnsi="Times New Roman" w:cs="Times New Roman"/>
                <w:color w:val="000000"/>
                <w:lang w:eastAsia="uk-UA"/>
              </w:rPr>
              <w:t xml:space="preserve"> </w:t>
            </w:r>
            <w:r w:rsidRPr="00595C0C">
              <w:rPr>
                <w:rFonts w:ascii="Times New Roman" w:eastAsia="Times New Roman" w:hAnsi="Times New Roman" w:cs="Times New Roman"/>
                <w:color w:val="000000"/>
                <w:sz w:val="28"/>
                <w:szCs w:val="28"/>
                <w:lang w:eastAsia="uk-UA"/>
              </w:rPr>
              <w:t xml:space="preserve">Київ-Одеса смт. Саврань, с. Осички, с. Концеба та с. Байбузівка проходить </w:t>
            </w:r>
            <w:r w:rsidRPr="00595C0C">
              <w:rPr>
                <w:rFonts w:ascii="Times New Roman" w:eastAsia="Times New Roman" w:hAnsi="Times New Roman" w:cs="Times New Roman"/>
                <w:color w:val="202122"/>
                <w:sz w:val="28"/>
                <w:szCs w:val="28"/>
                <w:shd w:val="clear" w:color="auto" w:fill="FFFFFF"/>
                <w:lang w:eastAsia="uk-UA"/>
              </w:rPr>
              <w:t xml:space="preserve">автомобільний шлях регіонального значення Р-54 </w:t>
            </w:r>
            <w:r w:rsidRPr="00595C0C">
              <w:rPr>
                <w:rFonts w:ascii="Times New Roman" w:eastAsia="Times New Roman" w:hAnsi="Times New Roman" w:cs="Times New Roman"/>
                <w:color w:val="000000"/>
                <w:sz w:val="28"/>
                <w:szCs w:val="28"/>
                <w:lang w:eastAsia="uk-UA"/>
              </w:rPr>
              <w:t>Краснопілка-Теплик-Бершадь-Саврань-Дубинове-/М-05/</w:t>
            </w:r>
            <w:r w:rsidR="00E067F9">
              <w:rPr>
                <w:rFonts w:ascii="Times New Roman" w:eastAsia="Times New Roman" w:hAnsi="Times New Roman" w:cs="Times New Roman"/>
                <w:color w:val="202122"/>
                <w:sz w:val="28"/>
                <w:szCs w:val="28"/>
                <w:shd w:val="clear" w:color="auto" w:fill="FFFFFF"/>
                <w:lang w:eastAsia="uk-UA"/>
              </w:rPr>
              <w:t xml:space="preserve"> </w:t>
            </w:r>
            <w:r w:rsidR="00021E27" w:rsidRPr="00595C0C">
              <w:rPr>
                <w:rFonts w:ascii="Times New Roman" w:eastAsia="Times New Roman" w:hAnsi="Times New Roman" w:cs="Times New Roman"/>
                <w:color w:val="202122"/>
                <w:sz w:val="28"/>
                <w:szCs w:val="28"/>
                <w:shd w:val="clear" w:color="auto" w:fill="FFFFFF"/>
                <w:lang w:eastAsia="uk-UA"/>
              </w:rPr>
              <w:t>протяжністю</w:t>
            </w:r>
            <w:r w:rsidRPr="00595C0C">
              <w:rPr>
                <w:rFonts w:ascii="Times New Roman" w:eastAsia="Times New Roman" w:hAnsi="Times New Roman" w:cs="Times New Roman"/>
                <w:color w:val="202122"/>
                <w:sz w:val="28"/>
                <w:szCs w:val="28"/>
                <w:shd w:val="clear" w:color="auto" w:fill="FFFFFF"/>
                <w:lang w:eastAsia="uk-UA"/>
              </w:rPr>
              <w:t xml:space="preserve"> 34,0 км</w:t>
            </w:r>
            <w:r w:rsidRPr="00595C0C">
              <w:rPr>
                <w:rFonts w:ascii="Times New Roman" w:eastAsia="Times New Roman" w:hAnsi="Times New Roman" w:cs="Times New Roman"/>
                <w:color w:val="000000"/>
                <w:sz w:val="28"/>
                <w:szCs w:val="28"/>
                <w:lang w:eastAsia="uk-UA"/>
              </w:rPr>
              <w:t xml:space="preserve"> та дорога загального користування місцевого значення О162132 Саврань –Бакша-Заплази-Любашівка- /М05/ загальною протяжністю 27.6 км.</w:t>
            </w:r>
          </w:p>
          <w:p w14:paraId="264AB186" w14:textId="77777777" w:rsidR="001721A2" w:rsidRPr="00595C0C" w:rsidRDefault="001721A2" w:rsidP="00686D18">
            <w:pPr>
              <w:widowControl w:val="0"/>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на території Савранської селищної територіальної громади  налічується доріг місцевого значення протяжністю – 182,0 км, ділянок доріг державного значення – 5,2 км.</w:t>
            </w:r>
          </w:p>
          <w:p w14:paraId="1A89190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Загальна протяжність доріг комунальної власності – 426,85 км, з них: з твердим покриттям – 211,96 км,  з ґрунтовим покриттям  – 214,89 км. </w:t>
            </w:r>
          </w:p>
          <w:p w14:paraId="1666E44B" w14:textId="54A552A9" w:rsidR="00D55907" w:rsidRPr="00595C0C" w:rsidRDefault="001721A2" w:rsidP="00686D18">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проблемою в Савранській територіальній громаді є зношеність дорожнього покриття у населених пунктах громади, а також</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доріг</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загального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користування та державного значення.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Автомобільні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дор</w:t>
            </w:r>
            <w:r w:rsidR="00D25CAE" w:rsidRPr="00595C0C">
              <w:rPr>
                <w:rFonts w:ascii="Times New Roman" w:eastAsia="Times New Roman" w:hAnsi="Times New Roman" w:cs="Times New Roman"/>
                <w:color w:val="000000"/>
                <w:sz w:val="28"/>
                <w:szCs w:val="28"/>
                <w:lang w:eastAsia="uk-UA"/>
              </w:rPr>
              <w:t>о</w:t>
            </w:r>
            <w:r w:rsidRPr="00595C0C">
              <w:rPr>
                <w:rFonts w:ascii="Times New Roman" w:eastAsia="Times New Roman" w:hAnsi="Times New Roman" w:cs="Times New Roman"/>
                <w:color w:val="000000"/>
                <w:sz w:val="28"/>
                <w:szCs w:val="28"/>
                <w:lang w:eastAsia="uk-UA"/>
              </w:rPr>
              <w:t>ги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загального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користування державного та місцевого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значення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протяжністю 188,2 км, майже 80% потребують</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негайного ремонту. Відстань</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віддалених</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сіл</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старостатів до селища Саврань становить в середньому</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12 км, а до найвіддаленіших</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сіл – 18 км. </w:t>
            </w:r>
            <w:r w:rsidR="00D55907" w:rsidRPr="00595C0C">
              <w:rPr>
                <w:rFonts w:ascii="Times New Roman" w:eastAsia="Times New Roman" w:hAnsi="Times New Roman" w:cs="Times New Roman"/>
                <w:color w:val="000000"/>
                <w:sz w:val="28"/>
                <w:szCs w:val="28"/>
                <w:lang w:eastAsia="uk-UA"/>
              </w:rPr>
              <w:t>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w:t>
            </w:r>
            <w:r w:rsidR="00D55907">
              <w:rPr>
                <w:rFonts w:ascii="Times New Roman" w:eastAsia="Times New Roman" w:hAnsi="Times New Roman" w:cs="Times New Roman"/>
                <w:color w:val="000000"/>
                <w:sz w:val="28"/>
                <w:szCs w:val="28"/>
                <w:lang w:eastAsia="uk-UA"/>
              </w:rPr>
              <w:t xml:space="preserve"> на рівні громади, районних та обласних спеціалізованих медичних закладів</w:t>
            </w:r>
            <w:r w:rsidR="00D55907" w:rsidRPr="00595C0C">
              <w:rPr>
                <w:rFonts w:ascii="Times New Roman" w:eastAsia="Times New Roman" w:hAnsi="Times New Roman" w:cs="Times New Roman"/>
                <w:color w:val="000000"/>
                <w:sz w:val="28"/>
                <w:szCs w:val="28"/>
                <w:lang w:eastAsia="uk-UA"/>
              </w:rPr>
              <w:t xml:space="preserve">, підвезення учнів до навчальних освітніх закладів, що є вкрай важливим для життєдіяльності громади та можливості оптимізації закладів освіти. </w:t>
            </w:r>
          </w:p>
          <w:p w14:paraId="57C23EE3" w14:textId="6C41D2BD" w:rsidR="00D55907" w:rsidRPr="00595C0C" w:rsidRDefault="001721A2" w:rsidP="00940796">
            <w:pPr>
              <w:tabs>
                <w:tab w:val="left" w:pos="1134"/>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Вкрай незадовільний стан автомобільної дороги державного значення Р-54, перешкоджає жителям громади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отримати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якісні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послуги </w:t>
            </w:r>
            <w:r w:rsidR="00D55907">
              <w:rPr>
                <w:rFonts w:ascii="Times New Roman" w:eastAsia="Times New Roman" w:hAnsi="Times New Roman" w:cs="Times New Roman"/>
                <w:color w:val="000000"/>
                <w:sz w:val="28"/>
                <w:szCs w:val="28"/>
                <w:lang w:eastAsia="uk-UA"/>
              </w:rPr>
              <w:t>на рівні громади,</w:t>
            </w:r>
            <w:r w:rsidR="00D55907" w:rsidRPr="00595C0C">
              <w:rPr>
                <w:rFonts w:ascii="Times New Roman" w:eastAsia="Times New Roman" w:hAnsi="Times New Roman" w:cs="Times New Roman"/>
                <w:color w:val="000000"/>
                <w:sz w:val="28"/>
                <w:szCs w:val="28"/>
                <w:lang w:eastAsia="uk-UA"/>
              </w:rPr>
              <w:t xml:space="preserve"> </w:t>
            </w:r>
            <w:r w:rsidR="00D55907">
              <w:rPr>
                <w:rFonts w:ascii="Times New Roman" w:eastAsia="Times New Roman" w:hAnsi="Times New Roman" w:cs="Times New Roman"/>
                <w:color w:val="000000"/>
                <w:sz w:val="28"/>
                <w:szCs w:val="28"/>
                <w:lang w:eastAsia="uk-UA"/>
              </w:rPr>
              <w:t xml:space="preserve">в </w:t>
            </w:r>
            <w:r w:rsidR="00D55907" w:rsidRPr="00595C0C">
              <w:rPr>
                <w:rFonts w:ascii="Times New Roman" w:eastAsia="Times New Roman" w:hAnsi="Times New Roman" w:cs="Times New Roman"/>
                <w:color w:val="000000"/>
                <w:sz w:val="28"/>
                <w:szCs w:val="28"/>
                <w:lang w:eastAsia="uk-UA"/>
              </w:rPr>
              <w:t xml:space="preserve">районних </w:t>
            </w:r>
            <w:r w:rsidR="00D55907">
              <w:rPr>
                <w:rFonts w:ascii="Times New Roman" w:eastAsia="Times New Roman" w:hAnsi="Times New Roman" w:cs="Times New Roman"/>
                <w:color w:val="000000"/>
                <w:sz w:val="28"/>
                <w:szCs w:val="28"/>
                <w:lang w:eastAsia="uk-UA"/>
              </w:rPr>
              <w:t xml:space="preserve">та обласних </w:t>
            </w:r>
            <w:r w:rsidR="00D55907" w:rsidRPr="00595C0C">
              <w:rPr>
                <w:rFonts w:ascii="Times New Roman" w:eastAsia="Times New Roman" w:hAnsi="Times New Roman" w:cs="Times New Roman"/>
                <w:color w:val="000000"/>
                <w:sz w:val="28"/>
                <w:szCs w:val="28"/>
                <w:lang w:eastAsia="uk-UA"/>
              </w:rPr>
              <w:t xml:space="preserve">закладах та установах. </w:t>
            </w:r>
          </w:p>
          <w:p w14:paraId="1892EA7B" w14:textId="595D5E53" w:rsidR="001721A2" w:rsidRDefault="001721A2" w:rsidP="00686D18">
            <w:pPr>
              <w:tabs>
                <w:tab w:val="left" w:pos="1134"/>
              </w:tabs>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Підвищення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якості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автодорожнього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покриття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забезпечить</w:t>
            </w:r>
            <w:r w:rsidR="00D55907">
              <w:rPr>
                <w:rFonts w:ascii="Times New Roman" w:eastAsia="Times New Roman" w:hAnsi="Times New Roman" w:cs="Times New Roman"/>
                <w:color w:val="000000"/>
                <w:sz w:val="28"/>
                <w:szCs w:val="28"/>
                <w:lang w:eastAsia="uk-UA"/>
              </w:rPr>
              <w:t>:</w:t>
            </w:r>
          </w:p>
          <w:p w14:paraId="6DF86F9D" w14:textId="23FEFA10" w:rsidR="00D55907" w:rsidRPr="00D55907" w:rsidRDefault="00D55907" w:rsidP="00686D18">
            <w:pPr>
              <w:numPr>
                <w:ilvl w:val="0"/>
                <w:numId w:val="50"/>
              </w:num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підвищення якості здоров’я населення Савранської територіальної громади;</w:t>
            </w:r>
          </w:p>
          <w:p w14:paraId="573A3398" w14:textId="77777777"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створення привабливого інвестиційного клімату у сфері логістики та туризму;</w:t>
            </w:r>
          </w:p>
          <w:p w14:paraId="6EDA2FEC" w14:textId="77777777"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відновлення транзитного потенціалу громади;</w:t>
            </w:r>
          </w:p>
          <w:p w14:paraId="436D6B8B" w14:textId="5DE95162"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збільшення обсягу вантажних та </w:t>
            </w:r>
            <w:r w:rsidR="00D25CAE" w:rsidRPr="00595C0C">
              <w:rPr>
                <w:rFonts w:ascii="Times New Roman" w:eastAsia="Times New Roman" w:hAnsi="Times New Roman" w:cs="Times New Roman"/>
                <w:color w:val="000000"/>
                <w:sz w:val="28"/>
                <w:szCs w:val="28"/>
                <w:lang w:eastAsia="uk-UA"/>
              </w:rPr>
              <w:t>пасажирських</w:t>
            </w:r>
            <w:r w:rsidRPr="00595C0C">
              <w:rPr>
                <w:rFonts w:ascii="Times New Roman" w:eastAsia="Times New Roman" w:hAnsi="Times New Roman" w:cs="Times New Roman"/>
                <w:color w:val="000000"/>
                <w:sz w:val="28"/>
                <w:szCs w:val="28"/>
                <w:lang w:eastAsia="uk-UA"/>
              </w:rPr>
              <w:t> перевезень.</w:t>
            </w:r>
          </w:p>
          <w:p w14:paraId="57C3823F" w14:textId="371620C3"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lastRenderedPageBreak/>
              <w:t>В 2024 році за рахунок коштів місцевого бюджету було проведено</w:t>
            </w:r>
            <w:r w:rsidR="00A94862" w:rsidRPr="00595C0C">
              <w:rPr>
                <w:rFonts w:ascii="Times New Roman" w:eastAsia="Times New Roman" w:hAnsi="Times New Roman" w:cs="Times New Roman"/>
                <w:color w:val="333333"/>
                <w:sz w:val="28"/>
                <w:szCs w:val="28"/>
                <w:shd w:val="clear" w:color="auto" w:fill="FFFFFF"/>
                <w:lang w:eastAsia="uk-UA"/>
              </w:rPr>
              <w:t xml:space="preserve"> </w:t>
            </w:r>
            <w:r w:rsidRPr="00595C0C">
              <w:rPr>
                <w:rFonts w:ascii="Times New Roman" w:eastAsia="Times New Roman" w:hAnsi="Times New Roman" w:cs="Times New Roman"/>
                <w:color w:val="333333"/>
                <w:sz w:val="28"/>
                <w:szCs w:val="28"/>
                <w:shd w:val="clear" w:color="auto" w:fill="FFFFFF"/>
                <w:lang w:eastAsia="uk-UA"/>
              </w:rPr>
              <w:t xml:space="preserve">поточний ремонт (ямковий ремонт) дорожнього покриття, а саме: </w:t>
            </w:r>
          </w:p>
          <w:p w14:paraId="0268810F" w14:textId="466515C2"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 xml:space="preserve">придбання </w:t>
            </w:r>
            <w:r w:rsidR="00021E27" w:rsidRPr="00595C0C">
              <w:rPr>
                <w:rFonts w:ascii="Times New Roman" w:eastAsia="Times New Roman" w:hAnsi="Times New Roman" w:cs="Times New Roman"/>
                <w:color w:val="333333"/>
                <w:sz w:val="28"/>
                <w:szCs w:val="28"/>
                <w:shd w:val="clear" w:color="auto" w:fill="FFFFFF"/>
                <w:lang w:eastAsia="uk-UA"/>
              </w:rPr>
              <w:t>щебню</w:t>
            </w:r>
            <w:r w:rsidRPr="00595C0C">
              <w:rPr>
                <w:rFonts w:ascii="Times New Roman" w:eastAsia="Times New Roman" w:hAnsi="Times New Roman" w:cs="Times New Roman"/>
                <w:color w:val="333333"/>
                <w:sz w:val="28"/>
                <w:szCs w:val="28"/>
                <w:shd w:val="clear" w:color="auto" w:fill="FFFFFF"/>
                <w:lang w:eastAsia="uk-UA"/>
              </w:rPr>
              <w:t xml:space="preserve"> і відсіву – 195300 грн.:</w:t>
            </w:r>
          </w:p>
          <w:p w14:paraId="7E2BCB93"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шкільний маршрут с.Бакша, с.Йосипівка – 248000 грн.;</w:t>
            </w:r>
          </w:p>
          <w:p w14:paraId="712DD04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шкільний маршрут с.Концеба, с.Байбузівка – 107000 грн.;</w:t>
            </w:r>
          </w:p>
          <w:p w14:paraId="059BE061"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с.Полянецьке – 49900 грн.;</w:t>
            </w:r>
          </w:p>
          <w:p w14:paraId="47FB9FB6"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 Гетьманівка – 40300 грн.;</w:t>
            </w:r>
          </w:p>
          <w:p w14:paraId="1B2AE4FB"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 Бакша – 83900 грн.;</w:t>
            </w:r>
          </w:p>
          <w:p w14:paraId="579F3F2F"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комунальної власності на с.Концебу – 50002 грн.;</w:t>
            </w:r>
          </w:p>
          <w:p w14:paraId="1347CB4A"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комунальної власності на с.Байбузівку – 18500 грн.;</w:t>
            </w:r>
          </w:p>
          <w:p w14:paraId="444E87DC"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грейдерування доріг по селищі Саврань – 295300 грн.</w:t>
            </w:r>
          </w:p>
          <w:p w14:paraId="13BEE2A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 xml:space="preserve">Щороку проводиться ямковий ремонт доріг, та ремонт біло-щебеневого покриття, але ці заходи не можуть в повній мірі вирішити проблему. </w:t>
            </w:r>
          </w:p>
          <w:p w14:paraId="36E418CF" w14:textId="77777777" w:rsidR="00AF69BB" w:rsidRDefault="00AF69BB" w:rsidP="00142AF7">
            <w:pPr>
              <w:spacing w:after="0" w:line="240" w:lineRule="auto"/>
              <w:jc w:val="center"/>
              <w:rPr>
                <w:rFonts w:ascii="Times New Roman" w:eastAsia="Times New Roman" w:hAnsi="Times New Roman" w:cs="Times New Roman"/>
                <w:b/>
                <w:bCs/>
                <w:color w:val="000000"/>
                <w:sz w:val="28"/>
                <w:szCs w:val="28"/>
                <w:u w:val="single"/>
                <w:lang w:eastAsia="uk-UA"/>
              </w:rPr>
            </w:pPr>
          </w:p>
          <w:p w14:paraId="20752CF9" w14:textId="214388CE" w:rsidR="00142AF7" w:rsidRPr="00AF69BB" w:rsidRDefault="00142AF7" w:rsidP="00142AF7">
            <w:pPr>
              <w:spacing w:after="0" w:line="240" w:lineRule="auto"/>
              <w:jc w:val="center"/>
              <w:rPr>
                <w:rFonts w:ascii="Times New Roman" w:eastAsia="Times New Roman" w:hAnsi="Times New Roman" w:cs="Times New Roman"/>
                <w:sz w:val="24"/>
                <w:szCs w:val="24"/>
                <w:lang w:eastAsia="uk-UA"/>
              </w:rPr>
            </w:pPr>
            <w:r w:rsidRPr="00AF69BB">
              <w:rPr>
                <w:rFonts w:ascii="Times New Roman" w:eastAsia="Times New Roman" w:hAnsi="Times New Roman" w:cs="Times New Roman"/>
                <w:b/>
                <w:bCs/>
                <w:color w:val="000000"/>
                <w:sz w:val="28"/>
                <w:szCs w:val="28"/>
                <w:lang w:eastAsia="uk-UA"/>
              </w:rPr>
              <w:t xml:space="preserve">Пасажирські перевезення </w:t>
            </w:r>
          </w:p>
          <w:p w14:paraId="3B5D3915" w14:textId="67988C19" w:rsidR="00142AF7" w:rsidRPr="00595C0C" w:rsidRDefault="00142AF7"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На даний час в громаді діють наступні автобусні  маршрути на регулярні перевезення:</w:t>
            </w:r>
          </w:p>
          <w:p w14:paraId="0263A809"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Саврань – Київ</w:t>
            </w:r>
          </w:p>
          <w:p w14:paraId="443206BC"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Полянецьке – Саврань - Одеса</w:t>
            </w:r>
          </w:p>
          <w:p w14:paraId="4E392D3F"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Піщана – Саврань - Одеса</w:t>
            </w:r>
          </w:p>
          <w:p w14:paraId="0289974B"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Саврань - Одеса</w:t>
            </w:r>
          </w:p>
          <w:p w14:paraId="737DBDB5"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Що стосується приміських автобусних маршрутів в межах Савранської громади, питання залишається не вирішеним.  </w:t>
            </w:r>
          </w:p>
          <w:p w14:paraId="39E3C211"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7198D393"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Конкурс проведено, але договір з перевізником не укладено через дві причини. По-перше, одним із засновників перевізника є громадянин російської федерації, по-друге, підприємство не задовольняють стан автомобільних доріг та фінансовий результат.  </w:t>
            </w:r>
          </w:p>
          <w:p w14:paraId="1D0B0C4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BE38657" w14:textId="5FF3800D" w:rsidR="001721A2" w:rsidRPr="00F2557B" w:rsidRDefault="00AF69BB"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 xml:space="preserve">2.10.2. </w:t>
            </w:r>
            <w:r w:rsidR="001721A2" w:rsidRPr="00F2557B">
              <w:rPr>
                <w:rFonts w:ascii="Times New Roman" w:eastAsia="Times New Roman" w:hAnsi="Times New Roman" w:cs="Times New Roman"/>
                <w:b/>
                <w:bCs/>
                <w:color w:val="000000"/>
                <w:sz w:val="28"/>
                <w:szCs w:val="28"/>
                <w:u w:val="single"/>
                <w:lang w:eastAsia="uk-UA"/>
              </w:rPr>
              <w:t>Будівництво та благоустрій території</w:t>
            </w:r>
          </w:p>
          <w:p w14:paraId="72A5A36D" w14:textId="77777777" w:rsidR="001721A2" w:rsidRPr="00AF69BB" w:rsidRDefault="001721A2" w:rsidP="00686D18">
            <w:pPr>
              <w:spacing w:after="0" w:line="240" w:lineRule="auto"/>
              <w:jc w:val="center"/>
              <w:rPr>
                <w:rFonts w:ascii="Times New Roman" w:eastAsia="Times New Roman" w:hAnsi="Times New Roman" w:cs="Times New Roman"/>
                <w:b/>
                <w:bCs/>
                <w:color w:val="000000"/>
                <w:sz w:val="28"/>
                <w:szCs w:val="28"/>
                <w:lang w:eastAsia="uk-UA"/>
              </w:rPr>
            </w:pPr>
            <w:r w:rsidRPr="00AF69BB">
              <w:rPr>
                <w:rFonts w:ascii="Times New Roman" w:eastAsia="Times New Roman" w:hAnsi="Times New Roman" w:cs="Times New Roman"/>
                <w:b/>
                <w:bCs/>
                <w:color w:val="000000"/>
                <w:sz w:val="28"/>
                <w:szCs w:val="28"/>
                <w:lang w:eastAsia="uk-UA"/>
              </w:rPr>
              <w:t xml:space="preserve">Будівництво </w:t>
            </w:r>
          </w:p>
          <w:p w14:paraId="577B750C" w14:textId="4B9BA123"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В Савранській громаді ще з квітня 2021 року розпочато нове будівництво амбулаторії загальної практики-сімейної медицини на земельної ділянці за адресою: Одеська область, Подільський район, смт. Саврань, вул.Соборна,15, яке, на жаль, до цього часу призупинене</w:t>
            </w:r>
            <w:r w:rsidR="00F2557B" w:rsidRPr="00F2557B">
              <w:rPr>
                <w:rFonts w:ascii="Times New Roman" w:eastAsia="Times New Roman" w:hAnsi="Times New Roman" w:cs="Times New Roman"/>
                <w:color w:val="000000"/>
                <w:sz w:val="28"/>
                <w:szCs w:val="28"/>
                <w:lang w:eastAsia="uk-UA"/>
              </w:rPr>
              <w:t>.</w:t>
            </w:r>
          </w:p>
          <w:p w14:paraId="36462F4B"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Амбулаторія розрахована на 5 лікарських кабінетів, 15 чоловік обслуговуючого персоналу, пропускна спроможність – 20 відвідувачів за зміну лікаря.</w:t>
            </w:r>
          </w:p>
          <w:p w14:paraId="3D91133C"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 xml:space="preserve">У 2023 році з метою визначення технічного стану зведених основних несучих та огороджувальних конструкцій  будівлі амбулаторії ЗПСМ та отримання висновків щодо можливості завершення будівництва будівлі з дотриманням сучасних нормативних вимог під сучасні потреби експлуатації, було замовлено технічне обстеження будівлі (незавершене будівництво), на </w:t>
            </w:r>
            <w:r w:rsidRPr="00F2557B">
              <w:rPr>
                <w:rFonts w:ascii="Times New Roman" w:eastAsia="Times New Roman" w:hAnsi="Times New Roman" w:cs="Times New Roman"/>
                <w:color w:val="000000"/>
                <w:sz w:val="28"/>
                <w:szCs w:val="28"/>
                <w:lang w:eastAsia="uk-UA"/>
              </w:rPr>
              <w:lastRenderedPageBreak/>
              <w:t>підставі якого здійснено коригування проектної документації на будівництво  даного об’єкту та її кошторисної частини.</w:t>
            </w:r>
          </w:p>
          <w:p w14:paraId="019BA71D"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Завершення будівництва нової  амбулаторії ЗПСМ на території Савранської громади дозволить ЦПМСД відповідати сучасним вимогам Національної служби здоров’я України, покращить виробничі умови праці працівників центру. Нова, сучасна, обладнана амбулаторія надасть можливість пацієнтам отримувати гарантований обсяг якісної, своєчасної та доступної первинної медичної допомоги, сприятиме збереженню, відновленню, покращенню стану громадського здоров’я населення нашої територіальної громади.</w:t>
            </w:r>
          </w:p>
          <w:p w14:paraId="4B66AD7F"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 xml:space="preserve">Заходи з розроблення проектно–кошторисної документації та будівництва об’єктів у 2024 році не здійснювалися в зв’язку з обмеженістю проведення видатків в умовах військового стану затверджених Постановою  КМУ «Про затвердження Порядку виконання повноважень Державною казначейською службою в особливому режимі в умовах воєнного стану» від 9 червня 2021 р. № 590 зі змінами. </w:t>
            </w:r>
          </w:p>
          <w:p w14:paraId="3D1AB0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87E291E" w14:textId="1C3AB9C3" w:rsidR="001721A2" w:rsidRPr="00AF69BB" w:rsidRDefault="001721A2" w:rsidP="00D13167">
            <w:pPr>
              <w:spacing w:after="0" w:line="240" w:lineRule="auto"/>
              <w:jc w:val="center"/>
              <w:rPr>
                <w:rFonts w:ascii="Times New Roman" w:eastAsia="Times New Roman" w:hAnsi="Times New Roman" w:cs="Times New Roman"/>
                <w:b/>
                <w:bCs/>
                <w:color w:val="000000"/>
                <w:sz w:val="28"/>
                <w:szCs w:val="28"/>
                <w:lang w:eastAsia="uk-UA"/>
              </w:rPr>
            </w:pPr>
            <w:r w:rsidRPr="00AF69BB">
              <w:rPr>
                <w:rFonts w:ascii="Times New Roman" w:eastAsia="Times New Roman" w:hAnsi="Times New Roman" w:cs="Times New Roman"/>
                <w:b/>
                <w:bCs/>
                <w:color w:val="000000"/>
                <w:sz w:val="28"/>
                <w:szCs w:val="28"/>
                <w:lang w:eastAsia="uk-UA"/>
              </w:rPr>
              <w:t xml:space="preserve">Благоустрій території </w:t>
            </w:r>
          </w:p>
          <w:p w14:paraId="4AFC5E8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Дуже важливе значення для громади сьогодні має питання благоустрою населених пунктів територіальної громади.  </w:t>
            </w:r>
          </w:p>
          <w:p w14:paraId="4EC454B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громади 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5CF1BB61" w14:textId="5DBA2FA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звітному періоді, силами працівників благоустрою, силами старост</w:t>
            </w:r>
            <w:r w:rsidR="00D25CAE" w:rsidRPr="00595C0C">
              <w:rPr>
                <w:rFonts w:ascii="Times New Roman" w:eastAsia="Times New Roman" w:hAnsi="Times New Roman" w:cs="Times New Roman"/>
                <w:color w:val="000000"/>
                <w:sz w:val="28"/>
                <w:szCs w:val="28"/>
                <w:lang w:eastAsia="uk-UA"/>
              </w:rPr>
              <w:t>ів</w:t>
            </w:r>
            <w:r w:rsidRPr="00595C0C">
              <w:rPr>
                <w:rFonts w:ascii="Times New Roman" w:eastAsia="Times New Roman" w:hAnsi="Times New Roman" w:cs="Times New Roman"/>
                <w:color w:val="000000"/>
                <w:sz w:val="28"/>
                <w:szCs w:val="28"/>
                <w:lang w:eastAsia="uk-UA"/>
              </w:rPr>
              <w:t xml:space="preserve"> сіл, працівників селищної ради та активних членів громади проведено:</w:t>
            </w:r>
          </w:p>
          <w:p w14:paraId="40AE511B" w14:textId="693BA238"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розчищення вулиць, шляхом зрізування (розчищення) аварійних (фаутних) дерев, розчищення від порослі кладовищ</w:t>
            </w:r>
            <w:r w:rsidR="00F2557B">
              <w:rPr>
                <w:rFonts w:ascii="Times New Roman" w:eastAsia="Times New Roman" w:hAnsi="Times New Roman" w:cs="Times New Roman"/>
                <w:color w:val="000000"/>
                <w:sz w:val="28"/>
                <w:szCs w:val="28"/>
                <w:lang w:eastAsia="uk-UA"/>
              </w:rPr>
              <w:t>;</w:t>
            </w:r>
          </w:p>
          <w:p w14:paraId="7A6A3C9E"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планомірні заходи по упорядкуванні сміттєзвалища;</w:t>
            </w:r>
          </w:p>
          <w:p w14:paraId="58A461FF"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санітарне очищення сіл та селища, ліквідація стихійних сміттєзвалищ, в т.ч. з прибережної зони річок;</w:t>
            </w:r>
          </w:p>
          <w:p w14:paraId="3550635B" w14:textId="5DFCBCD9"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с-щі Саврань, с. Осички, с. Кам</w:t>
            </w:r>
            <w:r w:rsidR="00D25CAE" w:rsidRPr="00595C0C">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яне, забезпечувалось централізоване вивезення твердих побутових відходів, сміття від населення.   </w:t>
            </w:r>
          </w:p>
          <w:p w14:paraId="68006D3A" w14:textId="222E026D" w:rsidR="001721A2" w:rsidRPr="00F2557B"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відновлення належного вигляду пам’ятників та обелісків;</w:t>
            </w:r>
          </w:p>
          <w:p w14:paraId="73DF8A30" w14:textId="759F336A" w:rsidR="001721A2" w:rsidRPr="00F2557B" w:rsidRDefault="001721A2" w:rsidP="00686D18">
            <w:pPr>
              <w:numPr>
                <w:ilvl w:val="0"/>
                <w:numId w:val="50"/>
              </w:numPr>
              <w:spacing w:after="0" w:line="240" w:lineRule="auto"/>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зачистка території від дикоростучих чагарників з узбіччя вулиць</w:t>
            </w:r>
            <w:r w:rsidR="008655D1">
              <w:rPr>
                <w:rFonts w:ascii="Times New Roman" w:eastAsia="Times New Roman" w:hAnsi="Times New Roman" w:cs="Times New Roman"/>
                <w:color w:val="000000"/>
                <w:sz w:val="28"/>
                <w:szCs w:val="28"/>
                <w:lang w:eastAsia="uk-UA"/>
              </w:rPr>
              <w:t xml:space="preserve"> старостатів та </w:t>
            </w:r>
            <w:r w:rsidRPr="00F2557B">
              <w:rPr>
                <w:rFonts w:ascii="Times New Roman" w:eastAsia="Times New Roman" w:hAnsi="Times New Roman" w:cs="Times New Roman"/>
                <w:color w:val="000000"/>
                <w:sz w:val="28"/>
                <w:szCs w:val="28"/>
                <w:lang w:eastAsia="uk-UA"/>
              </w:rPr>
              <w:t xml:space="preserve"> с</w:t>
            </w:r>
            <w:r w:rsidR="00F2557B" w:rsidRPr="00F2557B">
              <w:rPr>
                <w:rFonts w:ascii="Times New Roman" w:eastAsia="Times New Roman" w:hAnsi="Times New Roman" w:cs="Times New Roman"/>
                <w:color w:val="000000"/>
                <w:sz w:val="28"/>
                <w:szCs w:val="28"/>
                <w:lang w:eastAsia="uk-UA"/>
              </w:rPr>
              <w:t>-ща С</w:t>
            </w:r>
            <w:r w:rsidRPr="00F2557B">
              <w:rPr>
                <w:rFonts w:ascii="Times New Roman" w:eastAsia="Times New Roman" w:hAnsi="Times New Roman" w:cs="Times New Roman"/>
                <w:color w:val="000000"/>
                <w:sz w:val="28"/>
                <w:szCs w:val="28"/>
                <w:lang w:eastAsia="uk-UA"/>
              </w:rPr>
              <w:t>аврань та в парку відпочинку;</w:t>
            </w:r>
          </w:p>
          <w:p w14:paraId="61C54D0B"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косіння бур’янів, амброзії;</w:t>
            </w:r>
          </w:p>
          <w:p w14:paraId="692997B4"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інше.</w:t>
            </w:r>
          </w:p>
          <w:p w14:paraId="7BADC62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Утримання доріг комунальної власності в осінньо–зимовий період проведено з залученням техніки суб’єктів підприємницької діяльності. Зазначені заходи здійснювали по договору суб’єкти господарювання територіальної громади. </w:t>
            </w:r>
          </w:p>
          <w:p w14:paraId="5496D5D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Виконання робіт з благоустрою впродовж 2024 року забезпечували працівники структурного підрозділу Група «Благоустрій». Працюючих 15 </w:t>
            </w:r>
            <w:r w:rsidRPr="00595C0C">
              <w:rPr>
                <w:rFonts w:ascii="Times New Roman" w:eastAsia="Times New Roman" w:hAnsi="Times New Roman" w:cs="Times New Roman"/>
                <w:color w:val="000000"/>
                <w:sz w:val="28"/>
                <w:szCs w:val="28"/>
                <w:lang w:eastAsia="uk-UA"/>
              </w:rPr>
              <w:lastRenderedPageBreak/>
              <w:t>чоловік: інженер (з благоустрою), працівники з благоустрою, тракторист, електромонтер.</w:t>
            </w:r>
          </w:p>
          <w:p w14:paraId="3996DB6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благоустрій селища та старостатів були витрачені кошти в сумі 4245309,0 грн, з них:</w:t>
            </w:r>
          </w:p>
          <w:p w14:paraId="6B6B8B4E"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послуги по розчистці доріг та перевезення сміття – 218928,0 грн.; </w:t>
            </w:r>
          </w:p>
          <w:p w14:paraId="17CC1278"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оплату вуличного освітлення 408476,55 грн.; </w:t>
            </w:r>
          </w:p>
          <w:p w14:paraId="0AED4510"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матеріали (фарбу, вапно, запасні частини до бензотримерів, господарські матеріали, лампочки, господарський одяг, тощо) витрачено – 960000,0 грн.; </w:t>
            </w:r>
          </w:p>
          <w:p w14:paraId="4B7F248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утримання доріг було виділено кошти в сумі 1088175,0 грн.; </w:t>
            </w:r>
          </w:p>
          <w:p w14:paraId="67A8D483"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вивезення твердих побутових відходів було виділено 196823,0 грн.</w:t>
            </w:r>
            <w:r w:rsidRPr="00595C0C">
              <w:rPr>
                <w:rFonts w:ascii="Times New Roman" w:eastAsia="Times New Roman" w:hAnsi="Times New Roman" w:cs="Times New Roman"/>
                <w:b/>
                <w:bCs/>
                <w:color w:val="000000"/>
                <w:sz w:val="28"/>
                <w:szCs w:val="28"/>
                <w:lang w:eastAsia="uk-UA"/>
              </w:rPr>
              <w:t> </w:t>
            </w:r>
          </w:p>
          <w:p w14:paraId="52ED896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7DBCBF6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4D08D3B3" w14:textId="77777777"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144EF0" w14:textId="180A8758" w:rsidR="001721A2" w:rsidRDefault="00AF69BB" w:rsidP="0004022E">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u w:val="single"/>
                <w:lang w:eastAsia="uk-UA"/>
              </w:rPr>
              <w:t xml:space="preserve">2.10.3. </w:t>
            </w:r>
            <w:r w:rsidR="001721A2" w:rsidRPr="00AF69BB">
              <w:rPr>
                <w:rFonts w:ascii="Times New Roman" w:eastAsia="Times New Roman" w:hAnsi="Times New Roman" w:cs="Times New Roman"/>
                <w:b/>
                <w:bCs/>
                <w:color w:val="000000"/>
                <w:sz w:val="28"/>
                <w:szCs w:val="28"/>
                <w:u w:val="single"/>
                <w:lang w:eastAsia="uk-UA"/>
              </w:rPr>
              <w:t>Зв’язок громади</w:t>
            </w:r>
          </w:p>
          <w:p w14:paraId="596C649A" w14:textId="77777777" w:rsidR="00AF69BB" w:rsidRDefault="00AF69BB" w:rsidP="00AF69BB">
            <w:pPr>
              <w:spacing w:after="0" w:line="240" w:lineRule="auto"/>
              <w:ind w:firstLine="709"/>
              <w:rPr>
                <w:rFonts w:ascii="Times New Roman" w:eastAsia="Times New Roman" w:hAnsi="Times New Roman" w:cs="Times New Roman"/>
                <w:b/>
                <w:bCs/>
                <w:color w:val="000000"/>
                <w:sz w:val="28"/>
                <w:szCs w:val="28"/>
                <w:lang w:eastAsia="uk-UA"/>
              </w:rPr>
            </w:pPr>
          </w:p>
          <w:p w14:paraId="532518F0" w14:textId="5460421A"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Майже всі населені пункти громади мають покриття мобільним зв’язком від операторів  Київстар, Водафон та Лайфсел та доступ до мережі Інтернет. </w:t>
            </w:r>
            <w:r w:rsidR="007C696B">
              <w:rPr>
                <w:rFonts w:ascii="Times New Roman" w:eastAsia="Times New Roman" w:hAnsi="Times New Roman" w:cs="Times New Roman"/>
                <w:color w:val="000000"/>
                <w:sz w:val="28"/>
                <w:szCs w:val="28"/>
                <w:lang w:eastAsia="uk-UA"/>
              </w:rPr>
              <w:t xml:space="preserve">Майже всі </w:t>
            </w:r>
            <w:r w:rsidR="007C696B">
              <w:rPr>
                <w:rFonts w:ascii="Times New Roman" w:hAnsi="Times New Roman"/>
                <w:sz w:val="28"/>
                <w:szCs w:val="28"/>
              </w:rPr>
              <w:t xml:space="preserve">заклади соціальної інфраструктури громади підключено до широкосмугового доступу до </w:t>
            </w:r>
            <w:r w:rsidR="007C696B" w:rsidRPr="001269D7">
              <w:rPr>
                <w:rFonts w:ascii="Times New Roman" w:hAnsi="Times New Roman"/>
                <w:sz w:val="28"/>
                <w:szCs w:val="28"/>
              </w:rPr>
              <w:t>Інтернету</w:t>
            </w:r>
            <w:r w:rsidR="007C696B">
              <w:rPr>
                <w:rFonts w:ascii="Times New Roman" w:hAnsi="Times New Roman"/>
                <w:sz w:val="28"/>
                <w:szCs w:val="28"/>
              </w:rPr>
              <w:t>.</w:t>
            </w:r>
            <w:r w:rsidR="007C696B" w:rsidRPr="001269D7">
              <w:rPr>
                <w:rFonts w:ascii="Times New Roman" w:hAnsi="Times New Roman"/>
                <w:sz w:val="28"/>
                <w:szCs w:val="28"/>
              </w:rPr>
              <w:t xml:space="preserve"> </w:t>
            </w:r>
            <w:r w:rsidRPr="00595C0C">
              <w:rPr>
                <w:rFonts w:ascii="Times New Roman" w:eastAsia="Times New Roman" w:hAnsi="Times New Roman" w:cs="Times New Roman"/>
                <w:color w:val="000000"/>
                <w:sz w:val="28"/>
                <w:szCs w:val="28"/>
                <w:lang w:eastAsia="uk-UA"/>
              </w:rPr>
              <w:t>Провайдерами інтернет-зв’язку є ТОВ «Нітроком», АТ «Укртелеком» та ТОВ «Флайком», які надають послуги доступу до мережі Інтернет через оптоволоконний кабель (середня швидкість такого зв’язку - до 100 Мбіт)</w:t>
            </w:r>
            <w:r w:rsidR="007C696B">
              <w:rPr>
                <w:rFonts w:ascii="Times New Roman" w:eastAsia="Times New Roman" w:hAnsi="Times New Roman" w:cs="Times New Roman"/>
                <w:color w:val="000000"/>
                <w:sz w:val="28"/>
                <w:szCs w:val="28"/>
                <w:lang w:eastAsia="uk-UA"/>
              </w:rPr>
              <w:t>.</w:t>
            </w:r>
          </w:p>
          <w:p w14:paraId="513AA187" w14:textId="21917020" w:rsidR="001721A2" w:rsidRPr="00595C0C" w:rsidRDefault="007C696B"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У 2024 році </w:t>
            </w:r>
            <w:r w:rsidR="001721A2" w:rsidRPr="00595C0C">
              <w:rPr>
                <w:rFonts w:ascii="Times New Roman" w:eastAsia="Times New Roman" w:hAnsi="Times New Roman" w:cs="Times New Roman"/>
                <w:color w:val="000000"/>
                <w:sz w:val="28"/>
                <w:szCs w:val="28"/>
                <w:lang w:eastAsia="uk-UA"/>
              </w:rPr>
              <w:t>ДМД № 351/6 продовжено роботу по модернізаці</w:t>
            </w:r>
            <w:r>
              <w:rPr>
                <w:rFonts w:ascii="Times New Roman" w:eastAsia="Times New Roman" w:hAnsi="Times New Roman" w:cs="Times New Roman"/>
                <w:color w:val="000000"/>
                <w:sz w:val="28"/>
                <w:szCs w:val="28"/>
                <w:lang w:eastAsia="uk-UA"/>
              </w:rPr>
              <w:t>ї</w:t>
            </w:r>
            <w:r w:rsidR="001721A2" w:rsidRPr="00595C0C">
              <w:rPr>
                <w:rFonts w:ascii="Times New Roman" w:eastAsia="Times New Roman" w:hAnsi="Times New Roman" w:cs="Times New Roman"/>
                <w:color w:val="000000"/>
                <w:sz w:val="28"/>
                <w:szCs w:val="28"/>
                <w:lang w:eastAsia="uk-UA"/>
              </w:rPr>
              <w:t xml:space="preserve"> мережі і перехід на оптичний інтернет. За </w:t>
            </w:r>
            <w:r>
              <w:rPr>
                <w:rFonts w:ascii="Times New Roman" w:eastAsia="Times New Roman" w:hAnsi="Times New Roman" w:cs="Times New Roman"/>
                <w:color w:val="000000"/>
                <w:sz w:val="28"/>
                <w:szCs w:val="28"/>
                <w:lang w:eastAsia="uk-UA"/>
              </w:rPr>
              <w:t>минулий</w:t>
            </w:r>
            <w:r w:rsidR="001721A2" w:rsidRPr="00595C0C">
              <w:rPr>
                <w:rFonts w:ascii="Times New Roman" w:eastAsia="Times New Roman" w:hAnsi="Times New Roman" w:cs="Times New Roman"/>
                <w:color w:val="000000"/>
                <w:sz w:val="28"/>
                <w:szCs w:val="28"/>
                <w:lang w:eastAsia="uk-UA"/>
              </w:rPr>
              <w:t xml:space="preserve"> рік модернізовано мережу шляхом переходу на широкосмуговий доступ до Інтернету в с. Осички близько 9</w:t>
            </w:r>
            <w:r w:rsidR="001721A2" w:rsidRPr="00595C0C">
              <w:rPr>
                <w:rFonts w:ascii="Times New Roman" w:eastAsia="Times New Roman" w:hAnsi="Times New Roman" w:cs="Times New Roman"/>
                <w:color w:val="FF0000"/>
                <w:sz w:val="28"/>
                <w:szCs w:val="28"/>
                <w:lang w:eastAsia="uk-UA"/>
              </w:rPr>
              <w:t> </w:t>
            </w:r>
            <w:r w:rsidR="001721A2" w:rsidRPr="00595C0C">
              <w:rPr>
                <w:rFonts w:ascii="Times New Roman" w:eastAsia="Times New Roman" w:hAnsi="Times New Roman" w:cs="Times New Roman"/>
                <w:color w:val="000000"/>
                <w:sz w:val="28"/>
                <w:szCs w:val="28"/>
                <w:lang w:eastAsia="uk-UA"/>
              </w:rPr>
              <w:t>км.</w:t>
            </w:r>
          </w:p>
          <w:p w14:paraId="515398ED" w14:textId="54B0C3E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ТОВ «Нітроком» має протяжність ліній широкосмугового доступу до Інтернету – 150 км, із них за 2024 рік</w:t>
            </w:r>
            <w:r w:rsidR="007C696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30 км. </w:t>
            </w:r>
          </w:p>
          <w:p w14:paraId="0F1E909F" w14:textId="7C3D2CD9"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ТОВ «Флайком» має протяжність ліній широкосмугового доступу до Інтернету – 70 км із них за 2024 рік 70 км</w:t>
            </w:r>
            <w:r w:rsidR="007C696B">
              <w:rPr>
                <w:rFonts w:ascii="Times New Roman" w:eastAsia="Times New Roman" w:hAnsi="Times New Roman" w:cs="Times New Roman"/>
                <w:color w:val="000000"/>
                <w:sz w:val="28"/>
                <w:szCs w:val="28"/>
                <w:lang w:eastAsia="uk-UA"/>
              </w:rPr>
              <w:t>, в т.ч.: с</w:t>
            </w:r>
            <w:r w:rsidRPr="00595C0C">
              <w:rPr>
                <w:rFonts w:ascii="Times New Roman" w:eastAsia="Times New Roman" w:hAnsi="Times New Roman" w:cs="Times New Roman"/>
                <w:color w:val="000000"/>
                <w:sz w:val="28"/>
                <w:szCs w:val="28"/>
                <w:lang w:eastAsia="uk-UA"/>
              </w:rPr>
              <w:t>-ще Саврань – 42 км, с. Осички – 15 км, с.Вільшанка – 13 км</w:t>
            </w:r>
            <w:r w:rsidR="003F1656">
              <w:rPr>
                <w:rFonts w:ascii="Times New Roman" w:eastAsia="Times New Roman" w:hAnsi="Times New Roman" w:cs="Times New Roman"/>
                <w:color w:val="000000"/>
                <w:sz w:val="28"/>
                <w:szCs w:val="28"/>
                <w:lang w:eastAsia="uk-UA"/>
              </w:rPr>
              <w:t>.</w:t>
            </w:r>
          </w:p>
          <w:p w14:paraId="697978A6" w14:textId="4EAF1300" w:rsidR="001C07B4" w:rsidRPr="007C343F" w:rsidRDefault="003F1656" w:rsidP="00686D18">
            <w:pPr>
              <w:spacing w:after="0" w:line="240" w:lineRule="auto"/>
              <w:ind w:firstLine="708"/>
              <w:jc w:val="both"/>
              <w:rPr>
                <w:rFonts w:ascii="Times New Roman" w:hAnsi="Times New Roman"/>
                <w:sz w:val="28"/>
                <w:szCs w:val="28"/>
              </w:rPr>
            </w:pPr>
            <w:r>
              <w:rPr>
                <w:rFonts w:ascii="Times New Roman" w:eastAsia="Times New Roman" w:hAnsi="Times New Roman" w:cs="Times New Roman"/>
                <w:color w:val="000000"/>
                <w:sz w:val="28"/>
                <w:szCs w:val="28"/>
                <w:lang w:eastAsia="uk-UA"/>
              </w:rPr>
              <w:t xml:space="preserve">На сьогоднішній день </w:t>
            </w:r>
            <w:r w:rsidR="001C07B4">
              <w:rPr>
                <w:rFonts w:ascii="Times New Roman" w:eastAsia="Times New Roman" w:hAnsi="Times New Roman" w:cs="Times New Roman"/>
                <w:color w:val="000000"/>
                <w:sz w:val="28"/>
                <w:szCs w:val="28"/>
                <w:lang w:eastAsia="uk-UA"/>
              </w:rPr>
              <w:t>залишається</w:t>
            </w:r>
            <w:r>
              <w:rPr>
                <w:rFonts w:ascii="Times New Roman" w:eastAsia="Times New Roman" w:hAnsi="Times New Roman" w:cs="Times New Roman"/>
                <w:color w:val="000000"/>
                <w:sz w:val="28"/>
                <w:szCs w:val="28"/>
                <w:lang w:eastAsia="uk-UA"/>
              </w:rPr>
              <w:t xml:space="preserve"> не вирішеним питання </w:t>
            </w:r>
            <w:r w:rsidR="001C07B4">
              <w:rPr>
                <w:rFonts w:ascii="Times New Roman" w:hAnsi="Times New Roman"/>
                <w:sz w:val="28"/>
                <w:szCs w:val="28"/>
              </w:rPr>
              <w:t xml:space="preserve">щодо підключення  закладів соціальної інфраструктури до широкосмугового доступу до </w:t>
            </w:r>
            <w:r w:rsidR="001C07B4" w:rsidRPr="001269D7">
              <w:rPr>
                <w:rFonts w:ascii="Times New Roman" w:hAnsi="Times New Roman"/>
                <w:sz w:val="28"/>
                <w:szCs w:val="28"/>
              </w:rPr>
              <w:t>Інтернету в селі Гетьманівка Савранської селищної ради. В 2021 та 2022 році двічі оголошувались відкриті торги на закупівлю даних послуг</w:t>
            </w:r>
            <w:r w:rsidR="001269D7" w:rsidRPr="001269D7">
              <w:rPr>
                <w:rFonts w:ascii="Times New Roman" w:hAnsi="Times New Roman"/>
                <w:sz w:val="28"/>
                <w:szCs w:val="28"/>
              </w:rPr>
              <w:t xml:space="preserve"> (на 99000,00 та 299476,00 грн. відповідно)</w:t>
            </w:r>
            <w:r w:rsidR="001C07B4" w:rsidRPr="001269D7">
              <w:rPr>
                <w:rFonts w:ascii="Times New Roman" w:hAnsi="Times New Roman"/>
                <w:sz w:val="28"/>
                <w:szCs w:val="28"/>
              </w:rPr>
              <w:t xml:space="preserve">, проте закупівлі не відбулись, через </w:t>
            </w:r>
            <w:r w:rsidR="001269D7" w:rsidRPr="001269D7">
              <w:rPr>
                <w:rFonts w:ascii="Times New Roman" w:hAnsi="Times New Roman"/>
                <w:sz w:val="28"/>
                <w:szCs w:val="28"/>
              </w:rPr>
              <w:t>відсутність</w:t>
            </w:r>
            <w:r w:rsidR="001C07B4" w:rsidRPr="001269D7">
              <w:rPr>
                <w:rFonts w:ascii="Times New Roman" w:hAnsi="Times New Roman"/>
                <w:sz w:val="28"/>
                <w:szCs w:val="28"/>
              </w:rPr>
              <w:t xml:space="preserve"> тендерних пропозицій.</w:t>
            </w:r>
            <w:r w:rsidR="001C07B4">
              <w:rPr>
                <w:rFonts w:ascii="Times New Roman" w:hAnsi="Times New Roman"/>
                <w:sz w:val="28"/>
                <w:szCs w:val="28"/>
              </w:rPr>
              <w:t xml:space="preserve"> Під час переговорів з потенційним</w:t>
            </w:r>
            <w:r w:rsidR="001269D7">
              <w:rPr>
                <w:rFonts w:ascii="Times New Roman" w:hAnsi="Times New Roman"/>
                <w:sz w:val="28"/>
                <w:szCs w:val="28"/>
              </w:rPr>
              <w:t>и</w:t>
            </w:r>
            <w:r w:rsidR="001C07B4">
              <w:rPr>
                <w:rFonts w:ascii="Times New Roman" w:hAnsi="Times New Roman"/>
                <w:sz w:val="28"/>
                <w:szCs w:val="28"/>
              </w:rPr>
              <w:t xml:space="preserve"> </w:t>
            </w:r>
            <w:r w:rsidR="001C07B4">
              <w:rPr>
                <w:rFonts w:ascii="Times New Roman" w:hAnsi="Times New Roman"/>
                <w:sz w:val="28"/>
                <w:szCs w:val="28"/>
              </w:rPr>
              <w:lastRenderedPageBreak/>
              <w:t>постачальник</w:t>
            </w:r>
            <w:r w:rsidR="001269D7">
              <w:rPr>
                <w:rFonts w:ascii="Times New Roman" w:hAnsi="Times New Roman"/>
                <w:sz w:val="28"/>
                <w:szCs w:val="28"/>
              </w:rPr>
              <w:t>ами</w:t>
            </w:r>
            <w:r w:rsidR="001C07B4">
              <w:rPr>
                <w:rFonts w:ascii="Times New Roman" w:hAnsi="Times New Roman"/>
                <w:sz w:val="28"/>
                <w:szCs w:val="28"/>
              </w:rPr>
              <w:t xml:space="preserve"> послуг було оговорено, що оголошен</w:t>
            </w:r>
            <w:r w:rsidR="001269D7">
              <w:rPr>
                <w:rFonts w:ascii="Times New Roman" w:hAnsi="Times New Roman"/>
                <w:sz w:val="28"/>
                <w:szCs w:val="28"/>
              </w:rPr>
              <w:t>их</w:t>
            </w:r>
            <w:r w:rsidR="001C07B4">
              <w:rPr>
                <w:rFonts w:ascii="Times New Roman" w:hAnsi="Times New Roman"/>
                <w:sz w:val="28"/>
                <w:szCs w:val="28"/>
              </w:rPr>
              <w:t xml:space="preserve"> сум  на підключення закладів соціальної інфраструктури до широкосмугового доступу до Інтернету в селі Гетьманівка </w:t>
            </w:r>
            <w:r w:rsidR="001C07B4" w:rsidRPr="001269D7">
              <w:rPr>
                <w:rFonts w:ascii="Times New Roman" w:hAnsi="Times New Roman"/>
                <w:bCs/>
                <w:sz w:val="28"/>
                <w:szCs w:val="28"/>
              </w:rPr>
              <w:t>не достатньо.</w:t>
            </w:r>
            <w:r w:rsidR="001269D7">
              <w:rPr>
                <w:rFonts w:ascii="Times New Roman" w:hAnsi="Times New Roman"/>
                <w:b/>
                <w:sz w:val="28"/>
                <w:szCs w:val="28"/>
              </w:rPr>
              <w:t xml:space="preserve"> </w:t>
            </w:r>
            <w:r w:rsidR="001C07B4">
              <w:rPr>
                <w:rFonts w:ascii="Times New Roman" w:hAnsi="Times New Roman"/>
                <w:sz w:val="28"/>
                <w:szCs w:val="28"/>
              </w:rPr>
              <w:t>Крім того згідно Постанови КМУ№590 від 09.06.2021 р.</w:t>
            </w:r>
            <w:r w:rsidR="001C07B4" w:rsidRPr="008F0216">
              <w:rPr>
                <w:rFonts w:ascii="Times New Roman" w:hAnsi="Times New Roman"/>
                <w:sz w:val="28"/>
                <w:szCs w:val="28"/>
              </w:rPr>
              <w:t xml:space="preserve"> «Про затвердження Порядку</w:t>
            </w:r>
            <w:r w:rsidR="001269D7">
              <w:rPr>
                <w:rFonts w:ascii="Times New Roman" w:hAnsi="Times New Roman"/>
                <w:sz w:val="28"/>
                <w:szCs w:val="28"/>
              </w:rPr>
              <w:t xml:space="preserve"> </w:t>
            </w:r>
            <w:r w:rsidR="001C07B4" w:rsidRPr="008F0216">
              <w:rPr>
                <w:rFonts w:ascii="Times New Roman" w:hAnsi="Times New Roman"/>
                <w:sz w:val="28"/>
                <w:szCs w:val="28"/>
              </w:rPr>
              <w:t>виконання повноважень Державною казначейською службою в особливому режимі в умовах воєнного стану»</w:t>
            </w:r>
            <w:r w:rsidR="001C07B4">
              <w:rPr>
                <w:rFonts w:ascii="Times New Roman" w:hAnsi="Times New Roman"/>
                <w:sz w:val="28"/>
                <w:szCs w:val="28"/>
              </w:rPr>
              <w:t xml:space="preserve"> дані послуги не входять до переліку  першочергових платежів.</w:t>
            </w:r>
            <w:r w:rsidR="001269D7">
              <w:rPr>
                <w:rFonts w:ascii="Times New Roman" w:hAnsi="Times New Roman"/>
                <w:sz w:val="28"/>
                <w:szCs w:val="28"/>
              </w:rPr>
              <w:t xml:space="preserve"> </w:t>
            </w:r>
          </w:p>
          <w:p w14:paraId="229ED30B"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оперативного інформування мешканців про життя громади створено веб-сайт селищної ради: </w:t>
            </w:r>
            <w:hyperlink r:id="rId19" w:history="1">
              <w:r w:rsidRPr="00595C0C">
                <w:rPr>
                  <w:rFonts w:ascii="Times New Roman" w:eastAsia="Times New Roman" w:hAnsi="Times New Roman" w:cs="Times New Roman"/>
                  <w:color w:val="0000FF"/>
                  <w:sz w:val="28"/>
                  <w:szCs w:val="28"/>
                  <w:u w:val="single"/>
                  <w:lang w:eastAsia="uk-UA"/>
                </w:rPr>
                <w:t>https://savranrada.odessa.ua/</w:t>
              </w:r>
            </w:hyperlink>
            <w:r w:rsidRPr="00595C0C">
              <w:rPr>
                <w:rFonts w:ascii="Times New Roman" w:eastAsia="Times New Roman" w:hAnsi="Times New Roman" w:cs="Times New Roman"/>
                <w:color w:val="000000"/>
                <w:sz w:val="28"/>
                <w:szCs w:val="28"/>
                <w:lang w:eastAsia="uk-UA"/>
              </w:rPr>
              <w:t xml:space="preserve">  та спільноту у Facebook: </w:t>
            </w:r>
            <w:hyperlink r:id="rId20" w:history="1">
              <w:r w:rsidRPr="00595C0C">
                <w:rPr>
                  <w:rFonts w:ascii="Times New Roman" w:eastAsia="Times New Roman" w:hAnsi="Times New Roman" w:cs="Times New Roman"/>
                  <w:color w:val="0000FF"/>
                  <w:sz w:val="28"/>
                  <w:szCs w:val="28"/>
                  <w:u w:val="single"/>
                  <w:lang w:eastAsia="uk-UA"/>
                </w:rPr>
                <w:t>https://www.facebook.com/savran.sel.rada/</w:t>
              </w:r>
            </w:hyperlink>
            <w:r w:rsidRPr="00595C0C">
              <w:rPr>
                <w:rFonts w:ascii="Times New Roman" w:eastAsia="Times New Roman" w:hAnsi="Times New Roman" w:cs="Times New Roman"/>
                <w:color w:val="000000"/>
                <w:sz w:val="28"/>
                <w:szCs w:val="28"/>
                <w:lang w:eastAsia="uk-UA"/>
              </w:rPr>
              <w:t xml:space="preserve">  </w:t>
            </w:r>
          </w:p>
          <w:p w14:paraId="718F6AE3" w14:textId="51EE7EA3"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96C2968" w14:textId="328AA543" w:rsidR="00142AF7" w:rsidRDefault="00142AF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2.</w:t>
            </w:r>
            <w:r w:rsidR="00AF69BB">
              <w:rPr>
                <w:rFonts w:ascii="Times New Roman" w:eastAsia="Times New Roman" w:hAnsi="Times New Roman" w:cs="Times New Roman"/>
                <w:b/>
                <w:bCs/>
                <w:color w:val="000000"/>
                <w:sz w:val="28"/>
                <w:szCs w:val="28"/>
                <w:u w:val="single"/>
                <w:lang w:eastAsia="uk-UA"/>
              </w:rPr>
              <w:t>10.4</w:t>
            </w:r>
            <w:r>
              <w:rPr>
                <w:rFonts w:ascii="Times New Roman" w:eastAsia="Times New Roman" w:hAnsi="Times New Roman" w:cs="Times New Roman"/>
                <w:b/>
                <w:bCs/>
                <w:color w:val="000000"/>
                <w:sz w:val="28"/>
                <w:szCs w:val="28"/>
                <w:u w:val="single"/>
                <w:lang w:eastAsia="uk-UA"/>
              </w:rPr>
              <w:t xml:space="preserve">. </w:t>
            </w:r>
            <w:r w:rsidRPr="00595C0C">
              <w:rPr>
                <w:rFonts w:ascii="Times New Roman" w:eastAsia="Times New Roman" w:hAnsi="Times New Roman" w:cs="Times New Roman"/>
                <w:b/>
                <w:bCs/>
                <w:color w:val="000000"/>
                <w:sz w:val="28"/>
                <w:szCs w:val="28"/>
                <w:u w:val="single"/>
                <w:lang w:eastAsia="uk-UA"/>
              </w:rPr>
              <w:t>Енергозабезпечення та енергозбереження</w:t>
            </w:r>
          </w:p>
          <w:p w14:paraId="0BF2D51C" w14:textId="77777777" w:rsidR="00A018B7" w:rsidRPr="00595C0C" w:rsidRDefault="00A018B7" w:rsidP="0004022E">
            <w:pPr>
              <w:spacing w:after="0" w:line="240" w:lineRule="auto"/>
              <w:ind w:firstLine="709"/>
              <w:jc w:val="center"/>
              <w:rPr>
                <w:rFonts w:ascii="Times New Roman" w:eastAsia="Times New Roman" w:hAnsi="Times New Roman" w:cs="Times New Roman"/>
                <w:sz w:val="24"/>
                <w:szCs w:val="24"/>
                <w:lang w:eastAsia="uk-UA"/>
              </w:rPr>
            </w:pPr>
          </w:p>
          <w:p w14:paraId="557D4928" w14:textId="306E688E"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 xml:space="preserve">метою зменшення споживання паливно-енергетичних ресурсів та забезпечення температурного режиму відповідно до вимог в 2024 році здійснено: </w:t>
            </w:r>
          </w:p>
          <w:p w14:paraId="426C5D38" w14:textId="77777777" w:rsidR="00142AF7" w:rsidRDefault="00142AF7" w:rsidP="00142AF7">
            <w:pPr>
              <w:spacing w:after="0" w:line="240" w:lineRule="auto"/>
              <w:ind w:firstLine="708"/>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-Капітальний ремонт даху Бакшанського ліцею Савранської селищної ради на суму 3727,27 тис. грн.;</w:t>
            </w:r>
          </w:p>
          <w:p w14:paraId="52411771"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-Капітальний ремонт </w:t>
            </w:r>
            <w:r>
              <w:rPr>
                <w:rFonts w:ascii="Times New Roman" w:eastAsia="Times New Roman" w:hAnsi="Times New Roman" w:cs="Times New Roman"/>
                <w:color w:val="000000"/>
                <w:sz w:val="28"/>
                <w:szCs w:val="28"/>
                <w:lang w:eastAsia="uk-UA"/>
              </w:rPr>
              <w:t xml:space="preserve">частини </w:t>
            </w:r>
            <w:r w:rsidRPr="00595C0C">
              <w:rPr>
                <w:rFonts w:ascii="Times New Roman" w:eastAsia="Times New Roman" w:hAnsi="Times New Roman" w:cs="Times New Roman"/>
                <w:color w:val="000000"/>
                <w:sz w:val="28"/>
                <w:szCs w:val="28"/>
                <w:lang w:eastAsia="uk-UA"/>
              </w:rPr>
              <w:t>даху</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приміщення </w:t>
            </w:r>
            <w:r>
              <w:rPr>
                <w:rFonts w:ascii="Times New Roman" w:eastAsia="Times New Roman" w:hAnsi="Times New Roman" w:cs="Times New Roman"/>
                <w:color w:val="000000"/>
                <w:sz w:val="28"/>
                <w:szCs w:val="28"/>
                <w:lang w:eastAsia="uk-UA"/>
              </w:rPr>
              <w:t>КНП «Савранський ЦПМСД»</w:t>
            </w:r>
            <w:r w:rsidRPr="00595C0C">
              <w:rPr>
                <w:rFonts w:ascii="Times New Roman" w:eastAsia="Times New Roman" w:hAnsi="Times New Roman" w:cs="Times New Roman"/>
                <w:color w:val="000000"/>
                <w:sz w:val="28"/>
                <w:szCs w:val="28"/>
                <w:lang w:eastAsia="uk-UA"/>
              </w:rPr>
              <w:t xml:space="preserve"> Савранської селищної ради на суму 772</w:t>
            </w:r>
            <w:r>
              <w:rPr>
                <w:rFonts w:ascii="Times New Roman" w:eastAsia="Times New Roman" w:hAnsi="Times New Roman" w:cs="Times New Roman"/>
                <w:color w:val="000000"/>
                <w:sz w:val="28"/>
                <w:szCs w:val="28"/>
                <w:lang w:eastAsia="uk-UA"/>
              </w:rPr>
              <w:t xml:space="preserve">,82 </w:t>
            </w:r>
            <w:r w:rsidRPr="00595C0C">
              <w:rPr>
                <w:rFonts w:ascii="Times New Roman" w:eastAsia="Times New Roman" w:hAnsi="Times New Roman" w:cs="Times New Roman"/>
                <w:color w:val="000000"/>
                <w:sz w:val="28"/>
                <w:szCs w:val="28"/>
                <w:lang w:eastAsia="uk-UA"/>
              </w:rPr>
              <w:t>грн.;</w:t>
            </w:r>
          </w:p>
          <w:p w14:paraId="262D2BAF"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-Ремонт системи опалення ясла-садка "Веселка" в с-ще Саврань Подільського району Одеської області на суму 182,2 тис.грн.;</w:t>
            </w:r>
          </w:p>
          <w:p w14:paraId="2DF1A60D"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-Заміна віконних блоків в Савранській публічній бібліотеці на суму 53,5 тис.грн.</w:t>
            </w:r>
          </w:p>
          <w:p w14:paraId="2A7C1385" w14:textId="291A49AF"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формування якісного регіонального інвестиційного продукту та актуалізації Інвестиційного паспорту Одеської області, заповнено анкети для підготовки інвестиційних пропозицій щодо трьох земельних ділянок для будівництва сонячних електростанцій. </w:t>
            </w:r>
          </w:p>
          <w:p w14:paraId="5CF28031" w14:textId="77777777" w:rsidR="00D13167" w:rsidRDefault="00D13167" w:rsidP="00686D18">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p>
          <w:p w14:paraId="78828133" w14:textId="70899244" w:rsidR="001721A2" w:rsidRPr="00AB5757" w:rsidRDefault="00AB5757" w:rsidP="0004022E">
            <w:pPr>
              <w:spacing w:after="0" w:line="240" w:lineRule="auto"/>
              <w:ind w:firstLine="709"/>
              <w:jc w:val="center"/>
              <w:rPr>
                <w:rFonts w:ascii="Times New Roman" w:eastAsia="Times New Roman" w:hAnsi="Times New Roman" w:cs="Times New Roman"/>
                <w:b/>
                <w:bCs/>
                <w:sz w:val="24"/>
                <w:szCs w:val="24"/>
                <w:u w:val="single"/>
                <w:lang w:eastAsia="uk-UA"/>
              </w:rPr>
            </w:pPr>
            <w:r w:rsidRPr="00AB5757">
              <w:rPr>
                <w:rFonts w:ascii="Times New Roman" w:eastAsia="Times New Roman" w:hAnsi="Times New Roman" w:cs="Times New Roman"/>
                <w:b/>
                <w:bCs/>
                <w:color w:val="000000"/>
                <w:sz w:val="28"/>
                <w:szCs w:val="28"/>
                <w:u w:val="single"/>
                <w:lang w:eastAsia="uk-UA"/>
              </w:rPr>
              <w:t>2.11. Р</w:t>
            </w:r>
            <w:r w:rsidR="001721A2" w:rsidRPr="00AB5757">
              <w:rPr>
                <w:rFonts w:ascii="Times New Roman" w:eastAsia="Times New Roman" w:hAnsi="Times New Roman" w:cs="Times New Roman"/>
                <w:b/>
                <w:bCs/>
                <w:color w:val="000000"/>
                <w:sz w:val="28"/>
                <w:szCs w:val="28"/>
                <w:u w:val="single"/>
                <w:lang w:eastAsia="uk-UA"/>
              </w:rPr>
              <w:t>егулювання земельних відносин</w:t>
            </w:r>
          </w:p>
          <w:p w14:paraId="41A385D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w:t>
            </w:r>
          </w:p>
          <w:p w14:paraId="3952CDA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громади, Савранською селищною радою було прийнято рішення сесії від 06.10.2022 року №2066-VIII щодо проведення інвентаризації земель сільськогосподарського призначення для формування земельних ділянок комунальної власності Савранської селищної територіальної громади із подальшим внесенням відомостей до Державного земельного кадастру про земельні ділянки відповідно до вимог діючого законодавства. </w:t>
            </w:r>
          </w:p>
          <w:p w14:paraId="38A7F76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протязі 2024 року землевпорядні роботи по інвентаризації земель сільськогосподарського призначення із подальшим внесенням відомостей до Державного земельного кадастру проводилися на площі 1 388,62 га</w:t>
            </w:r>
            <w:r w:rsidRPr="00595C0C">
              <w:rPr>
                <w:rFonts w:ascii="Times New Roman" w:eastAsia="Times New Roman" w:hAnsi="Times New Roman" w:cs="Times New Roman"/>
                <w:b/>
                <w:bCs/>
                <w:color w:val="000000"/>
                <w:sz w:val="28"/>
                <w:szCs w:val="28"/>
                <w:lang w:eastAsia="uk-UA"/>
              </w:rPr>
              <w:t>.</w:t>
            </w:r>
          </w:p>
          <w:p w14:paraId="1ECBEB3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Станом на 31.12.2024 року землевпорядні роботи проведені на площі - 1249,75 га. Відсоток проведення землевпорядних робіт з інвентаризації земельних ділянок сільськогосподарського призначення становить – 90 %. Залишилось провести землевпорядної роботи з інвентаризації земельних </w:t>
            </w:r>
            <w:r w:rsidRPr="00595C0C">
              <w:rPr>
                <w:rFonts w:ascii="Times New Roman" w:eastAsia="Times New Roman" w:hAnsi="Times New Roman" w:cs="Times New Roman"/>
                <w:color w:val="000000"/>
                <w:sz w:val="28"/>
                <w:szCs w:val="28"/>
                <w:lang w:eastAsia="uk-UA"/>
              </w:rPr>
              <w:lastRenderedPageBreak/>
              <w:t>ділянках сільськогосподарського призначення із подальшим внесенням відомостей до Державного земельного кадастру про земельні ділянки на площу – 138,87 га. ( 10 %). Планується завершити  цю роботу до 01.04.2025 року.</w:t>
            </w:r>
          </w:p>
          <w:p w14:paraId="100A5B1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Відповідно до </w:t>
            </w:r>
            <w:r w:rsidRPr="00595C0C">
              <w:rPr>
                <w:rFonts w:ascii="Times New Roman" w:eastAsia="Times New Roman" w:hAnsi="Times New Roman" w:cs="Times New Roman"/>
                <w:color w:val="000000"/>
                <w:sz w:val="28"/>
                <w:szCs w:val="28"/>
                <w:lang w:eastAsia="uk-UA"/>
              </w:rPr>
              <w:t>Закону України «</w:t>
            </w:r>
            <w:r w:rsidRPr="00595C0C">
              <w:rPr>
                <w:rFonts w:ascii="Times New Roman" w:eastAsia="Times New Roman" w:hAnsi="Times New Roman" w:cs="Times New Roman"/>
                <w:color w:val="000000"/>
                <w:sz w:val="28"/>
                <w:szCs w:val="28"/>
                <w:shd w:val="clear" w:color="auto" w:fill="FFFFFF"/>
                <w:lang w:eastAsia="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595C0C">
              <w:rPr>
                <w:rFonts w:ascii="Times New Roman" w:eastAsia="Times New Roman" w:hAnsi="Times New Roman" w:cs="Times New Roman"/>
                <w:color w:val="000000"/>
                <w:sz w:val="28"/>
                <w:szCs w:val="28"/>
                <w:lang w:eastAsia="uk-UA"/>
              </w:rPr>
              <w:t>» від 19.10.2022 року №2698-IX,</w:t>
            </w:r>
            <w:r w:rsidRPr="00595C0C">
              <w:rPr>
                <w:rFonts w:ascii="Times New Roman" w:eastAsia="Times New Roman" w:hAnsi="Times New Roman" w:cs="Times New Roman"/>
                <w:color w:val="000000"/>
                <w:sz w:val="28"/>
                <w:szCs w:val="28"/>
                <w:shd w:val="clear" w:color="auto" w:fill="FFFFFF"/>
                <w:lang w:eastAsia="uk-UA"/>
              </w:rPr>
              <w:t xml:space="preserve"> Савранською селищною радою на території громади за період з 01.01.2024 року по 31.12.2024 року було </w:t>
            </w:r>
            <w:r w:rsidRPr="00595C0C">
              <w:rPr>
                <w:rFonts w:ascii="Times New Roman" w:eastAsia="Times New Roman" w:hAnsi="Times New Roman" w:cs="Times New Roman"/>
                <w:color w:val="000000"/>
                <w:sz w:val="28"/>
                <w:szCs w:val="28"/>
                <w:lang w:eastAsia="uk-UA"/>
              </w:rPr>
              <w:t>підготовлено та виставлено на земельні торги</w:t>
            </w:r>
            <w:r w:rsidRPr="00595C0C">
              <w:rPr>
                <w:rFonts w:ascii="Times New Roman" w:eastAsia="Times New Roman" w:hAnsi="Times New Roman" w:cs="Times New Roman"/>
                <w:color w:val="000000"/>
                <w:sz w:val="28"/>
                <w:szCs w:val="28"/>
                <w:shd w:val="clear" w:color="auto" w:fill="FFFFFF"/>
                <w:lang w:eastAsia="uk-UA"/>
              </w:rPr>
              <w:t xml:space="preserve"> у формі електронних аукціонів 32 земельні ділянки сільськогосподарського призначення комунальної власності для передачі у користування на умовах оренди для ведення товарного сільськогосподарського виробництва на площі – 482,5257 га проведені земельні торги з продажу права оренди землі. У</w:t>
            </w:r>
            <w:r w:rsidRPr="00595C0C">
              <w:rPr>
                <w:rFonts w:ascii="Times New Roman" w:eastAsia="Times New Roman" w:hAnsi="Times New Roman" w:cs="Times New Roman"/>
                <w:color w:val="080809"/>
                <w:sz w:val="28"/>
                <w:szCs w:val="28"/>
                <w:shd w:val="clear" w:color="auto" w:fill="FFFFFF"/>
                <w:lang w:eastAsia="uk-UA"/>
              </w:rPr>
              <w:t xml:space="preserve"> земельних торгах брали участь 17 учасників, серед яких переважно місцеві аграрні підприємства та фермерські господарства. </w:t>
            </w:r>
          </w:p>
          <w:p w14:paraId="785471B7"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80809"/>
                <w:sz w:val="28"/>
                <w:szCs w:val="28"/>
                <w:shd w:val="clear" w:color="auto" w:fill="FFFFFF"/>
                <w:lang w:eastAsia="uk-UA"/>
              </w:rPr>
              <w:t xml:space="preserve">Під час проведення земельних торгів    </w:t>
            </w:r>
            <w:r w:rsidRPr="00595C0C">
              <w:rPr>
                <w:rFonts w:ascii="Times New Roman" w:eastAsia="Times New Roman" w:hAnsi="Times New Roman" w:cs="Times New Roman"/>
                <w:color w:val="000000"/>
                <w:sz w:val="28"/>
                <w:szCs w:val="28"/>
                <w:shd w:val="clear" w:color="auto" w:fill="FFFFFF"/>
                <w:lang w:eastAsia="uk-UA"/>
              </w:rPr>
              <w:t xml:space="preserve">у формі електронних аукціонів було отримано 51 цінову пропозицію від учасників електронних аукціонів. Середній розмір орендної плати за 1 гектар (ріллі) по Савранській громаді склав – 21 650 гривень.   </w:t>
            </w:r>
          </w:p>
          <w:p w14:paraId="5A9B71D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За результатами проведених у 2024 році </w:t>
            </w:r>
            <w:r w:rsidRPr="00595C0C">
              <w:rPr>
                <w:rFonts w:ascii="Times New Roman" w:eastAsia="Times New Roman" w:hAnsi="Times New Roman" w:cs="Times New Roman"/>
                <w:color w:val="000000"/>
                <w:sz w:val="28"/>
                <w:szCs w:val="28"/>
                <w:lang w:eastAsia="uk-UA"/>
              </w:rPr>
              <w:t xml:space="preserve">земельних торгів </w:t>
            </w:r>
            <w:r w:rsidRPr="00595C0C">
              <w:rPr>
                <w:rFonts w:ascii="Times New Roman" w:eastAsia="Times New Roman" w:hAnsi="Times New Roman" w:cs="Times New Roman"/>
                <w:color w:val="000000"/>
                <w:sz w:val="28"/>
                <w:szCs w:val="28"/>
                <w:shd w:val="clear" w:color="auto" w:fill="FFFFFF"/>
                <w:lang w:eastAsia="uk-UA"/>
              </w:rPr>
              <w:t xml:space="preserve">у формі електронних аукціонів у подальшому </w:t>
            </w:r>
            <w:r w:rsidRPr="00595C0C">
              <w:rPr>
                <w:rFonts w:ascii="Times New Roman" w:eastAsia="Times New Roman" w:hAnsi="Times New Roman" w:cs="Times New Roman"/>
                <w:color w:val="000000"/>
                <w:sz w:val="28"/>
                <w:szCs w:val="28"/>
                <w:lang w:eastAsia="uk-UA"/>
              </w:rPr>
              <w:t>бюджет Савранської селищної ради поповниться на в суму – 10 445 524,27 гривень.</w:t>
            </w:r>
          </w:p>
          <w:p w14:paraId="186A2DF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Завдяки</w:t>
            </w:r>
            <w:r w:rsidRPr="00595C0C">
              <w:rPr>
                <w:rFonts w:ascii="Times New Roman" w:eastAsia="Times New Roman" w:hAnsi="Times New Roman" w:cs="Times New Roman"/>
                <w:color w:val="000000"/>
                <w:sz w:val="28"/>
                <w:szCs w:val="28"/>
                <w:shd w:val="clear" w:color="auto" w:fill="FFFFFF"/>
                <w:lang w:eastAsia="uk-UA"/>
              </w:rPr>
              <w:t xml:space="preserve"> проведеним продажам права оренди – землі громади доглянуті та господарсько використовуються (засіяно озимі культури та /або готуються до посіву ярих навесні). Місцевий бюджет поповнюється, вчасно сплачуються податки, підтримуються села та громада в цілому.</w:t>
            </w:r>
          </w:p>
          <w:p w14:paraId="3C729B8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Завершена</w:t>
            </w:r>
            <w:r w:rsidRPr="00595C0C">
              <w:rPr>
                <w:rFonts w:ascii="Times New Roman" w:eastAsia="Times New Roman" w:hAnsi="Times New Roman" w:cs="Times New Roman"/>
                <w:color w:val="000000"/>
                <w:sz w:val="28"/>
                <w:szCs w:val="28"/>
                <w:lang w:eastAsia="uk-UA"/>
              </w:rPr>
              <w:t xml:space="preserve"> робота по інвентаризації земельних ділянок сільськогосподарського призначення під польовими дорогами, які розташовані у масивах та використовуються як рілля для ведення товарного сільськогосподарського виробництва.  Загальна площа під польовими дорогами, які розташовані у масивах та використовуються як рілля для ведення товарного сільськогосподарського виробництва складає – 178,14 га, які в подальшому будуть передані в оренду відповідно до вимог діючого законодавства, що дасть можливість додатково поповнити бюджет Савранської селищної ради.</w:t>
            </w:r>
          </w:p>
          <w:p w14:paraId="42081D19" w14:textId="63681E5E" w:rsidR="001721A2" w:rsidRPr="00595C0C" w:rsidRDefault="001721A2" w:rsidP="00682257">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F7162F1" w14:textId="7868D299" w:rsidR="001721A2" w:rsidRPr="00595C0C" w:rsidRDefault="00AB5757"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2.12. Цивільний захист</w:t>
            </w:r>
            <w:r w:rsidR="001721A2" w:rsidRPr="00595C0C">
              <w:rPr>
                <w:rFonts w:ascii="Times New Roman" w:eastAsia="Times New Roman" w:hAnsi="Times New Roman" w:cs="Times New Roman"/>
                <w:b/>
                <w:bCs/>
                <w:color w:val="000000"/>
                <w:sz w:val="28"/>
                <w:szCs w:val="28"/>
                <w:u w:val="single"/>
                <w:lang w:eastAsia="uk-UA"/>
              </w:rPr>
              <w:t>, забезпечення законності та правопорядку</w:t>
            </w:r>
          </w:p>
          <w:p w14:paraId="0BED7C6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0CA9F36" w14:textId="77777777" w:rsidR="001721A2" w:rsidRPr="00682257" w:rsidRDefault="001721A2" w:rsidP="00686D18">
            <w:pPr>
              <w:tabs>
                <w:tab w:val="left" w:pos="3330"/>
              </w:tabs>
              <w:spacing w:after="0" w:line="240" w:lineRule="auto"/>
              <w:jc w:val="center"/>
              <w:rPr>
                <w:rFonts w:ascii="Times New Roman" w:eastAsia="Times New Roman" w:hAnsi="Times New Roman" w:cs="Times New Roman"/>
                <w:sz w:val="24"/>
                <w:szCs w:val="24"/>
                <w:lang w:eastAsia="uk-UA"/>
              </w:rPr>
            </w:pPr>
            <w:r w:rsidRPr="00682257">
              <w:rPr>
                <w:rFonts w:ascii="Times New Roman" w:eastAsia="Times New Roman" w:hAnsi="Times New Roman" w:cs="Times New Roman"/>
                <w:b/>
                <w:bCs/>
                <w:color w:val="000000"/>
                <w:sz w:val="28"/>
                <w:szCs w:val="28"/>
                <w:lang w:eastAsia="uk-UA"/>
              </w:rPr>
              <w:t>Цивільний захист</w:t>
            </w:r>
          </w:p>
          <w:p w14:paraId="155B79C8"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 xml:space="preserve">В закладах шкільної та дошкільної освіти продовжувалася робота по приведенню найпростіших укриттів та споруд цивільного захисту у </w:t>
            </w:r>
            <w:r w:rsidRPr="00595C0C">
              <w:rPr>
                <w:rFonts w:ascii="Times New Roman" w:eastAsia="Times New Roman" w:hAnsi="Times New Roman" w:cs="Times New Roman"/>
                <w:color w:val="000000"/>
                <w:sz w:val="30"/>
                <w:szCs w:val="30"/>
                <w:lang w:eastAsia="uk-UA"/>
              </w:rPr>
              <w:lastRenderedPageBreak/>
              <w:t>відповідність до вимог ДСНС України. На ремонт захисних споруд закладів освіти витрачено 25 тис. грн.</w:t>
            </w:r>
          </w:p>
          <w:p w14:paraId="715BAE04"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З метою організації заходів із запобігання виникнення пожеж та їх гасіння, надання допомоги у ліквідації наслідків надзвичайних ситуацій та небезпечних подій створено та діє 2 місцевих пожежних команди, в яких відповідно до штатного розпису працює по 4 особи.</w:t>
            </w:r>
          </w:p>
          <w:p w14:paraId="652FD0C7"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За звітний рік двома місцевими пожежними командами проведено Бакша МПК – 11, Дубинове МПК – 25 виїздів на пожежі. Проведено поточні ремонти пожежних автомобілів ЗІЛ-431412 та ГАЗ-53.</w:t>
            </w:r>
          </w:p>
          <w:p w14:paraId="76694FE9"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Окрім того працівники пожежної охорони брали участь у санітарній чистці територій, заготівлі дров тощо. Працівниками МПК проводилася інформаційно-роз’яснювальна робота з питань безпеки під час жнив 2024 року та з громадянами щодо заборони підпалів сухої трави.</w:t>
            </w:r>
          </w:p>
          <w:p w14:paraId="412B93E2"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По «Програмі цивільного захисту, техногенної та пожежної безпеки Савранської територіальної громади Одеської області на 2022-2026 роки» у 2024 році для запобігання та ліквідації надзвичайних ситуацій для 34 ДПРЧ 4 ДПРЗ ГУ ДСНС України в Одеській області виділено на ПММ 230,0 тис.грн. та 80,0 тис.грн. на запчастини.</w:t>
            </w:r>
          </w:p>
          <w:p w14:paraId="3FD510DB" w14:textId="77777777" w:rsidR="001721A2" w:rsidRPr="004A651C" w:rsidRDefault="001721A2" w:rsidP="00686D18">
            <w:pPr>
              <w:spacing w:after="0" w:line="240" w:lineRule="auto"/>
              <w:jc w:val="center"/>
              <w:rPr>
                <w:rFonts w:ascii="Times New Roman" w:eastAsia="Times New Roman" w:hAnsi="Times New Roman" w:cs="Times New Roman"/>
                <w:sz w:val="24"/>
                <w:szCs w:val="24"/>
                <w:lang w:eastAsia="uk-UA"/>
              </w:rPr>
            </w:pPr>
            <w:r w:rsidRPr="004A651C">
              <w:rPr>
                <w:rFonts w:ascii="Times New Roman" w:eastAsia="Times New Roman" w:hAnsi="Times New Roman" w:cs="Times New Roman"/>
                <w:b/>
                <w:bCs/>
                <w:color w:val="000000"/>
                <w:sz w:val="28"/>
                <w:szCs w:val="28"/>
                <w:lang w:eastAsia="uk-UA"/>
              </w:rPr>
              <w:t>Забезпечення законності та правопорядку</w:t>
            </w:r>
          </w:p>
          <w:p w14:paraId="6BF46D8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w:t>
            </w:r>
            <w:r w:rsidRPr="00595C0C">
              <w:rPr>
                <w:rFonts w:ascii="Times New Roman" w:eastAsia="Times New Roman" w:hAnsi="Times New Roman" w:cs="Times New Roman"/>
                <w:color w:val="000000"/>
                <w:sz w:val="28"/>
                <w:szCs w:val="28"/>
                <w:lang w:eastAsia="uk-UA"/>
              </w:rPr>
              <w:t>Здійснювалася координація дій щодо виконання «Програми профілактики та протидії злочинності на території Савранської селищної територіальної громади Одеської області «Безпечна Савранщина» на 2024-2028 роки», яка затверджена рішенням сесії Савранської селищної ради від 21.12.2023 № 2507-VІІІ. Загальна сума за 2024 рік по Програмі складає 455,0 тис. грн. (придбання та встановлення камер відео спостереження).  </w:t>
            </w:r>
          </w:p>
          <w:p w14:paraId="1B1B01A8" w14:textId="77777777" w:rsidR="001721A2" w:rsidRPr="00595C0C" w:rsidRDefault="001721A2" w:rsidP="00686D18">
            <w:pPr>
              <w:tabs>
                <w:tab w:val="left" w:pos="3330"/>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ремонт приміщення в с. Капустянка витрачено 71,3 тис. грн. (перекриття частини даху, заміна міжкімнатних дверей, металевий пандус, облицювальні роботи, встановлення стендів). </w:t>
            </w:r>
            <w:r w:rsidRPr="00595C0C">
              <w:rPr>
                <w:rFonts w:ascii="Times New Roman" w:eastAsia="Times New Roman" w:hAnsi="Times New Roman" w:cs="Times New Roman"/>
                <w:color w:val="000000"/>
                <w:lang w:eastAsia="uk-UA"/>
              </w:rPr>
              <w:t> </w:t>
            </w:r>
          </w:p>
          <w:p w14:paraId="761B3842" w14:textId="77777777" w:rsidR="001721A2" w:rsidRPr="00682257"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682257">
              <w:rPr>
                <w:rFonts w:ascii="Times New Roman" w:eastAsia="Times New Roman" w:hAnsi="Times New Roman" w:cs="Times New Roman"/>
                <w:b/>
                <w:bCs/>
                <w:color w:val="000000"/>
                <w:sz w:val="28"/>
                <w:szCs w:val="28"/>
                <w:lang w:eastAsia="uk-UA"/>
              </w:rPr>
              <w:t>Оборонна та мобілізаційна робота</w:t>
            </w:r>
          </w:p>
          <w:p w14:paraId="0D4A3EF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w:t>
            </w:r>
            <w:r w:rsidRPr="00595C0C">
              <w:rPr>
                <w:rFonts w:ascii="Times New Roman" w:eastAsia="Times New Roman" w:hAnsi="Times New Roman" w:cs="Times New Roman"/>
                <w:color w:val="000000"/>
                <w:sz w:val="28"/>
                <w:szCs w:val="28"/>
                <w:lang w:eastAsia="uk-UA"/>
              </w:rPr>
              <w:t>З питань оборонної та мобілізаційної роботи.</w:t>
            </w:r>
          </w:p>
          <w:p w14:paraId="745DDD98"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Повсякденно виконуються:</w:t>
            </w:r>
          </w:p>
          <w:p w14:paraId="500B10F2"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 взаємодія з РТЦК та СП щодо надання довідок результатів оповіщення громадян громади.</w:t>
            </w:r>
          </w:p>
          <w:p w14:paraId="5395F026"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 xml:space="preserve">- звірка обліку призовників з обліком РТЦК та СП, виконання відміток про результати призову у відповідних облікових формах. </w:t>
            </w:r>
          </w:p>
          <w:p w14:paraId="3A2AD2A6"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Здійснюється контроль за:</w:t>
            </w:r>
          </w:p>
          <w:p w14:paraId="17DFF2EA" w14:textId="17C28BAC"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 оповіщенням на вимогу РТЦК та СП призовників і військовозобов’язаних про їх виклик і забезпечення їх своєчасного прибуття;</w:t>
            </w:r>
          </w:p>
          <w:p w14:paraId="0576AEDD"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lastRenderedPageBreak/>
              <w:t xml:space="preserve">- за виконанням посадовими особами державних органів, підприємств, установ та організацій, призовниками і військовозобов’язаними встановлених правил військового обліку та проведення відповідної роз’яснювальної роботи. </w:t>
            </w:r>
          </w:p>
          <w:p w14:paraId="351EFC13"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Відповідно до розпорядження голови Подільської РД(В)А щодо проведення суспільно-корисних робіт виготовлено та відправлено до в/ч 70 шт. та до Подільської РД(В)А 65 шт. захисних маскувальних сіток. Залишилося 45 сіток. </w:t>
            </w:r>
          </w:p>
          <w:p w14:paraId="00B929B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Крім того жителями громади виготовлено та відправлено до в/ч захисних маскувальних сіток 1153 шт. та наступне майно:</w:t>
            </w:r>
          </w:p>
          <w:p w14:paraId="5A81150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буржуйки для окопних свічок – 84 шт.; </w:t>
            </w:r>
          </w:p>
          <w:p w14:paraId="2510DAC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окопні свічки – 1618 шт.;</w:t>
            </w:r>
          </w:p>
          <w:p w14:paraId="12A5E7C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гель для обігріву – 216 шт.;</w:t>
            </w:r>
          </w:p>
          <w:p w14:paraId="01BA5F5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шкарпетки в’язані – 148 пар;</w:t>
            </w:r>
          </w:p>
          <w:p w14:paraId="65E86B76"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шкарпетки – 205 пар;</w:t>
            </w:r>
          </w:p>
          <w:p w14:paraId="206F8C6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кардиган (маскувальний) – 41 шт.; </w:t>
            </w:r>
          </w:p>
          <w:p w14:paraId="726AF40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скоби металеві – 1460 шт.</w:t>
            </w:r>
          </w:p>
          <w:p w14:paraId="0C21C1B6" w14:textId="77777777" w:rsidR="001721A2" w:rsidRPr="00595C0C" w:rsidRDefault="001721A2" w:rsidP="00686D18">
            <w:pPr>
              <w:tabs>
                <w:tab w:val="left" w:pos="3330"/>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рішення сесії селищної ради від 29.08.2024 № 2739-VIII «Про внесення змін до «Програми підтримки Збройних сил України та об’єднань добровольців, які борються за нашу країну на 2023-2025 роки» у 2024 році на матеріально-технічне забезпечення 2-го прикордонного загону та 2-х в/частин виділено 1 200,0 тис. грн.</w:t>
            </w:r>
          </w:p>
          <w:p w14:paraId="06112A1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B87F544"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F3B8FE1" w14:textId="365EBFBD" w:rsidR="001721A2" w:rsidRPr="00595C0C" w:rsidRDefault="00682257" w:rsidP="00686D18">
            <w:pPr>
              <w:spacing w:after="0" w:line="240" w:lineRule="auto"/>
              <w:ind w:left="193"/>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І</w:t>
            </w:r>
            <w:r w:rsidR="001721A2" w:rsidRPr="00595C0C">
              <w:rPr>
                <w:rFonts w:ascii="Times New Roman" w:eastAsia="Times New Roman" w:hAnsi="Times New Roman" w:cs="Times New Roman"/>
                <w:b/>
                <w:bCs/>
                <w:color w:val="000000"/>
                <w:sz w:val="28"/>
                <w:szCs w:val="28"/>
                <w:lang w:eastAsia="uk-UA"/>
              </w:rPr>
              <w:t xml:space="preserve">ІІ. </w:t>
            </w:r>
            <w:r w:rsidR="006A1DB0">
              <w:rPr>
                <w:rFonts w:ascii="Times New Roman" w:eastAsia="Times New Roman" w:hAnsi="Times New Roman" w:cs="Times New Roman"/>
                <w:b/>
                <w:bCs/>
                <w:color w:val="000000"/>
                <w:sz w:val="28"/>
                <w:szCs w:val="28"/>
                <w:lang w:eastAsia="uk-UA"/>
              </w:rPr>
              <w:t>ЦІЛІ ТА ПРІОРІТЕТИ ЕКОНОМІЧНОГО, СОЦІАЛЬНОГО ТА КУЛЬТУРНОГО РОЗВИТКУ</w:t>
            </w:r>
            <w:r w:rsidR="00A018B7">
              <w:rPr>
                <w:rFonts w:ascii="Times New Roman" w:eastAsia="Times New Roman" w:hAnsi="Times New Roman" w:cs="Times New Roman"/>
                <w:b/>
                <w:bCs/>
                <w:color w:val="000000"/>
                <w:sz w:val="28"/>
                <w:szCs w:val="28"/>
                <w:lang w:eastAsia="uk-UA"/>
              </w:rPr>
              <w:t xml:space="preserve"> У 2025 РОЦІ</w:t>
            </w:r>
          </w:p>
          <w:p w14:paraId="2B0BB473"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BC2A5EC" w14:textId="3B1E1EA1" w:rsidR="001721A2" w:rsidRPr="0004022E" w:rsidRDefault="001721A2" w:rsidP="00686D18">
            <w:pPr>
              <w:spacing w:after="0" w:line="240" w:lineRule="auto"/>
              <w:ind w:left="193"/>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w:t>
            </w:r>
            <w:r w:rsidR="00682257">
              <w:rPr>
                <w:rFonts w:ascii="Times New Roman" w:eastAsia="Times New Roman" w:hAnsi="Times New Roman" w:cs="Times New Roman"/>
                <w:b/>
                <w:bCs/>
                <w:color w:val="000000"/>
                <w:sz w:val="28"/>
                <w:szCs w:val="28"/>
                <w:lang w:eastAsia="uk-UA"/>
              </w:rPr>
              <w:t>і</w:t>
            </w:r>
            <w:r w:rsidRPr="00595C0C">
              <w:rPr>
                <w:rFonts w:ascii="Times New Roman" w:eastAsia="Times New Roman" w:hAnsi="Times New Roman" w:cs="Times New Roman"/>
                <w:b/>
                <w:bCs/>
                <w:color w:val="000000"/>
                <w:sz w:val="28"/>
                <w:szCs w:val="28"/>
                <w:lang w:eastAsia="uk-UA"/>
              </w:rPr>
              <w:t xml:space="preserve"> </w:t>
            </w:r>
            <w:r w:rsidR="00682257" w:rsidRPr="0004022E">
              <w:rPr>
                <w:rFonts w:ascii="Times New Roman" w:eastAsia="Times New Roman" w:hAnsi="Times New Roman" w:cs="Times New Roman"/>
                <w:b/>
                <w:bCs/>
                <w:color w:val="000000"/>
                <w:sz w:val="28"/>
                <w:szCs w:val="28"/>
                <w:lang w:eastAsia="uk-UA"/>
              </w:rPr>
              <w:t>п</w:t>
            </w:r>
            <w:r w:rsidRPr="0004022E">
              <w:rPr>
                <w:rFonts w:ascii="Times New Roman" w:eastAsia="Times New Roman" w:hAnsi="Times New Roman" w:cs="Times New Roman"/>
                <w:b/>
                <w:bCs/>
                <w:color w:val="000000"/>
                <w:sz w:val="28"/>
                <w:szCs w:val="28"/>
                <w:lang w:eastAsia="uk-UA"/>
              </w:rPr>
              <w:t>ріоритетн</w:t>
            </w:r>
            <w:r w:rsidR="00682257" w:rsidRPr="0004022E">
              <w:rPr>
                <w:rFonts w:ascii="Times New Roman" w:eastAsia="Times New Roman" w:hAnsi="Times New Roman" w:cs="Times New Roman"/>
                <w:b/>
                <w:bCs/>
                <w:color w:val="000000"/>
                <w:sz w:val="28"/>
                <w:szCs w:val="28"/>
                <w:lang w:eastAsia="uk-UA"/>
              </w:rPr>
              <w:t>і</w:t>
            </w:r>
            <w:r w:rsidRPr="0004022E">
              <w:rPr>
                <w:rFonts w:ascii="Times New Roman" w:eastAsia="Times New Roman" w:hAnsi="Times New Roman" w:cs="Times New Roman"/>
                <w:b/>
                <w:bCs/>
                <w:color w:val="000000"/>
                <w:sz w:val="28"/>
                <w:szCs w:val="28"/>
                <w:lang w:eastAsia="uk-UA"/>
              </w:rPr>
              <w:t xml:space="preserve"> завданням соціально-економічного та культурного розвитку території селищної ради на 2025 рік:</w:t>
            </w:r>
          </w:p>
          <w:p w14:paraId="456406DB"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67DB46" w14:textId="2B64C28D" w:rsidR="001721A2" w:rsidRDefault="001721A2" w:rsidP="00686D18">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Основним пріоритетним завданням громади під час тривалого збройного конфлікту буде насамперед забезпечення потреб оборони та національної безпеки країни, соціального захисту та соціального забезпечення, охорони здоров’я, освіти тощо, в межах повноважень органів місцевого самоврядування та в межах норм чинного законодавства України;</w:t>
            </w:r>
          </w:p>
          <w:p w14:paraId="3028D03A"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Комплексна підтримка у економічному та соціальному аспекті суспільного життя військовослужбовців, ветеранів війни,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сімей загиблих (померлих, зниклих безвісти за особливих обставин) Захисників і Захисниць України, вимушено-переміщених осіб на території громади</w:t>
            </w:r>
            <w:r>
              <w:rPr>
                <w:rFonts w:ascii="Times New Roman" w:eastAsia="Times New Roman" w:hAnsi="Times New Roman" w:cs="Times New Roman"/>
                <w:color w:val="000000"/>
                <w:sz w:val="28"/>
                <w:szCs w:val="28"/>
                <w:lang w:eastAsia="uk-UA"/>
              </w:rPr>
              <w:t>;</w:t>
            </w:r>
          </w:p>
          <w:p w14:paraId="65E12501"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прозорості, відкритості в діяльності органів</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місцевого самоврядування, подальший розвиток свободи слова і думки;</w:t>
            </w:r>
          </w:p>
          <w:p w14:paraId="095580CB"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сучасних інформаційних технологій в діяльності місцевого самоврядування;</w:t>
            </w:r>
          </w:p>
          <w:p w14:paraId="1053CC7F" w14:textId="7091707A" w:rsidR="001721A2" w:rsidRDefault="001721A2" w:rsidP="00686D18">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Впровадження соціальних стандартів і підвищення якості послуг, які  безпосередньо надаються населенню;</w:t>
            </w:r>
          </w:p>
          <w:p w14:paraId="2B0CE6CD" w14:textId="55743D17" w:rsidR="00FF01DE" w:rsidRDefault="00FF01DE" w:rsidP="00FF01DE">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 Збереження та посилення позитивної динаміки  економічного, соціального і культурного розвитку;</w:t>
            </w:r>
          </w:p>
          <w:p w14:paraId="28FF2316" w14:textId="3EE9986D"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4F76A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Збереження та посилення позитивної динаміки розвитку промислового виробництва у відповідних галузях економіки;</w:t>
            </w:r>
          </w:p>
          <w:p w14:paraId="7CDD49A3"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функціонування підприємств державного, комунального та приватного секторів економіки;</w:t>
            </w:r>
          </w:p>
          <w:p w14:paraId="505EF4AA" w14:textId="7F00443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розвитку малому та середньому підприємництву, приватній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ініціативі</w:t>
            </w:r>
            <w:r w:rsidR="00E741A3">
              <w:rPr>
                <w:rFonts w:ascii="Times New Roman" w:eastAsia="Times New Roman" w:hAnsi="Times New Roman" w:cs="Times New Roman"/>
                <w:color w:val="000000"/>
                <w:sz w:val="28"/>
                <w:szCs w:val="28"/>
                <w:lang w:eastAsia="uk-UA"/>
              </w:rPr>
              <w:t xml:space="preserve">, </w:t>
            </w:r>
            <w:r w:rsidR="00E741A3" w:rsidRPr="00595C0C">
              <w:rPr>
                <w:rFonts w:ascii="Times New Roman" w:eastAsia="Times New Roman" w:hAnsi="Times New Roman" w:cs="Times New Roman"/>
                <w:color w:val="000000"/>
                <w:sz w:val="28"/>
                <w:szCs w:val="28"/>
                <w:lang w:eastAsia="uk-UA"/>
              </w:rPr>
              <w:t xml:space="preserve">покращення рівня зайнятості населення; </w:t>
            </w:r>
          </w:p>
          <w:p w14:paraId="65DD00BC"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створенню привабливого інвестиційного клімату шляхом реалізації інвестиційних проектів, спрямованих на соціально-економічний розвиток;</w:t>
            </w:r>
          </w:p>
          <w:p w14:paraId="6A722A79"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зростання дохідної частини селищного бюджету та підвищення ефективності використання бюджетних коштів;</w:t>
            </w:r>
          </w:p>
          <w:p w14:paraId="7ADC126A" w14:textId="77777777" w:rsidR="00291DE2" w:rsidRPr="00595C0C" w:rsidRDefault="00291DE2" w:rsidP="00291DE2">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Розширення телекомунікаційних послуг, якості житлово – комунальних послуг, покращення санітарно-екологічного стану та благоустрій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населених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пунктів;</w:t>
            </w:r>
          </w:p>
          <w:p w14:paraId="06525A5F" w14:textId="5A7990A3" w:rsidR="00E741A3" w:rsidRPr="00595C3E" w:rsidRDefault="00E741A3" w:rsidP="00E741A3">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Pr="00595C3E">
              <w:rPr>
                <w:rFonts w:ascii="Times New Roman" w:eastAsia="Times New Roman" w:hAnsi="Times New Roman" w:cs="Times New Roman"/>
                <w:sz w:val="28"/>
                <w:szCs w:val="28"/>
                <w:lang w:eastAsia="uk-UA"/>
              </w:rPr>
              <w:t xml:space="preserve"> Створення ефективної системи взаємодії суб’єктів звернень з органами державними влади, місцевого самоврядування, установами, організаціями</w:t>
            </w:r>
            <w:r>
              <w:rPr>
                <w:rFonts w:ascii="Times New Roman" w:eastAsia="Times New Roman" w:hAnsi="Times New Roman" w:cs="Times New Roman"/>
                <w:sz w:val="28"/>
                <w:szCs w:val="28"/>
                <w:lang w:eastAsia="uk-UA"/>
              </w:rPr>
              <w:t xml:space="preserve"> </w:t>
            </w:r>
            <w:r w:rsidRPr="00595C3E">
              <w:rPr>
                <w:rFonts w:ascii="Times New Roman" w:eastAsia="Times New Roman" w:hAnsi="Times New Roman" w:cs="Times New Roman"/>
                <w:sz w:val="28"/>
                <w:szCs w:val="28"/>
                <w:lang w:eastAsia="uk-UA"/>
              </w:rPr>
              <w:t>та покращення якості надання адміністративних послуг.</w:t>
            </w:r>
          </w:p>
          <w:p w14:paraId="40C8CA5C" w14:textId="77777777" w:rsidR="006736E8" w:rsidRDefault="006736E8" w:rsidP="00A72371">
            <w:pPr>
              <w:spacing w:after="0" w:line="240" w:lineRule="auto"/>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 </w:t>
            </w:r>
          </w:p>
          <w:p w14:paraId="647DD050" w14:textId="3C20EC14"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ФІНАНСОВІ РЕСУРСИ ТА ДОХОДИ СЕЛИЩНОГО </w:t>
            </w:r>
            <w:r w:rsidR="00E630B1">
              <w:rPr>
                <w:rFonts w:ascii="Times New Roman" w:eastAsia="Times New Roman" w:hAnsi="Times New Roman" w:cs="Times New Roman"/>
                <w:b/>
                <w:bCs/>
                <w:color w:val="000000"/>
                <w:sz w:val="28"/>
                <w:szCs w:val="28"/>
                <w:lang w:eastAsia="uk-UA"/>
              </w:rPr>
              <w:t>Б</w:t>
            </w:r>
            <w:r w:rsidRPr="00595C0C">
              <w:rPr>
                <w:rFonts w:ascii="Times New Roman" w:eastAsia="Times New Roman" w:hAnsi="Times New Roman" w:cs="Times New Roman"/>
                <w:b/>
                <w:bCs/>
                <w:color w:val="000000"/>
                <w:sz w:val="28"/>
                <w:szCs w:val="28"/>
                <w:lang w:eastAsia="uk-UA"/>
              </w:rPr>
              <w:t>ЮДЖЕТУ</w:t>
            </w:r>
          </w:p>
          <w:p w14:paraId="49AD7639" w14:textId="77777777" w:rsidR="00A72371" w:rsidRPr="00595C0C" w:rsidRDefault="00A72371" w:rsidP="00A7237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E9D531C" w14:textId="119FB224"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Збільшення надходжень до селищного бюджету, відповідно до нормативно-правових актів органів місцевого самоврядування та спрямування видатків бюджету на утримання та розвиток</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комунального господарства, транспорту, соціального захисту населення, зменшення недоїмки до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селищного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бюджету.</w:t>
            </w:r>
          </w:p>
          <w:p w14:paraId="148A09F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EAC92A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Невизначеність в усіх сферах економіки, зумовлена не</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прогнозованістю тривання воєнної агресії, що матиме вплив на прогнозні економічні оцінки (їх зміну), а отже, і на показники виконання бюджету, від яких прямо пропорційно  залежить виконання Програми.</w:t>
            </w:r>
          </w:p>
          <w:p w14:paraId="0D822526"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бюджетна система України не повною мірою відповідає потребам розвитку громади, особливо в частині фінансової неспроможності місцевих бюджетів;</w:t>
            </w:r>
          </w:p>
          <w:p w14:paraId="54D7E38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нестабільність законодавчої бази та неузгодженість законодавчих норм з оподаткування;</w:t>
            </w:r>
          </w:p>
          <w:p w14:paraId="794122E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незабезпечення законодавчо встановленого рівня мінімальної заробітної плати підприємствами малого та середнього бізнесу;</w:t>
            </w:r>
          </w:p>
          <w:p w14:paraId="52E62A0D" w14:textId="4C501AC1"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наявність фактів приховування доходів суб</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єктами</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підприємницької діяльності і фактичних виплат найманим</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працівникам, що суттєво впливає на наповнення селищного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бюджету, та відсутність законодавчого врегулювання цієї</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проблеми.</w:t>
            </w:r>
          </w:p>
          <w:p w14:paraId="62E81F0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значне податкове навантаження на реальний сектор економіки;</w:t>
            </w:r>
          </w:p>
          <w:p w14:paraId="7DFBDF8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розгалуженість системи податкових пільг.</w:t>
            </w:r>
          </w:p>
          <w:p w14:paraId="42BB4BE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Основні завдання на 2025 рік</w:t>
            </w:r>
          </w:p>
          <w:p w14:paraId="265AF11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ефективного управління майном, що належить громаді, з метою збільшення надходжень до селищного бюджету;</w:t>
            </w:r>
          </w:p>
          <w:p w14:paraId="09E01750"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підвищення ефективності видатків бюджету шляхом їх концентрації на пріоритетних напрямах;</w:t>
            </w:r>
          </w:p>
          <w:p w14:paraId="74EB199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дотримання соціальної спрямованості бюджету;</w:t>
            </w:r>
          </w:p>
          <w:p w14:paraId="7A42E67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скорочення податкового боргу суб’єктів господарювання;</w:t>
            </w:r>
          </w:p>
          <w:p w14:paraId="739141D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легалізація доходів працездатного населення;</w:t>
            </w:r>
          </w:p>
          <w:p w14:paraId="2696EB3C" w14:textId="212E0338"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роботи з платниками податків із виявлення та ліквідації</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шляхів мінімізації податкових зобов</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язань;</w:t>
            </w:r>
          </w:p>
          <w:p w14:paraId="06CB1D7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соціальному і економічному розвитку, створення сприятливих  умов для їх інвестиційної привабливості.</w:t>
            </w:r>
          </w:p>
          <w:p w14:paraId="39360857" w14:textId="77777777" w:rsidR="00A72371" w:rsidRPr="00595C0C" w:rsidRDefault="00A72371" w:rsidP="006736E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селищного бюджету прогнозується отримати на рівні 181844,6 тис.грн.</w:t>
            </w:r>
          </w:p>
          <w:p w14:paraId="68EACE97" w14:textId="6232E344" w:rsidR="00A72371" w:rsidRDefault="00A72371" w:rsidP="006736E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По  загальному  фонду  на рівні  179091,5 тис.  грн., в тому числі: </w:t>
            </w:r>
          </w:p>
          <w:p w14:paraId="554598D8" w14:textId="77777777" w:rsidR="006736E8" w:rsidRPr="00595C0C" w:rsidRDefault="006736E8" w:rsidP="006736E8">
            <w:pPr>
              <w:spacing w:after="0" w:line="240" w:lineRule="auto"/>
              <w:ind w:firstLine="709"/>
              <w:jc w:val="both"/>
              <w:rPr>
                <w:rFonts w:ascii="Times New Roman" w:eastAsia="Times New Roman" w:hAnsi="Times New Roman" w:cs="Times New Roman"/>
                <w:sz w:val="24"/>
                <w:szCs w:val="24"/>
                <w:lang w:eastAsia="uk-UA"/>
              </w:rPr>
            </w:pPr>
          </w:p>
          <w:p w14:paraId="130460A8" w14:textId="3E266664" w:rsidR="00A72371" w:rsidRPr="006736E8" w:rsidRDefault="00A72371" w:rsidP="006736E8">
            <w:pPr>
              <w:spacing w:after="0" w:line="240" w:lineRule="auto"/>
              <w:ind w:firstLine="709"/>
              <w:jc w:val="both"/>
              <w:rPr>
                <w:rFonts w:ascii="Times New Roman" w:eastAsia="Times New Roman" w:hAnsi="Times New Roman" w:cs="Times New Roman"/>
                <w:color w:val="000000"/>
                <w:sz w:val="28"/>
                <w:szCs w:val="28"/>
                <w:lang w:eastAsia="uk-UA"/>
              </w:rPr>
            </w:pPr>
            <w:r w:rsidRPr="006736E8">
              <w:rPr>
                <w:rFonts w:ascii="Times New Roman" w:eastAsia="Times New Roman" w:hAnsi="Times New Roman" w:cs="Times New Roman"/>
                <w:color w:val="000000"/>
                <w:sz w:val="28"/>
                <w:szCs w:val="28"/>
                <w:lang w:eastAsia="uk-UA"/>
              </w:rPr>
              <w:t>Таблиця 1</w:t>
            </w:r>
            <w:r w:rsidR="006736E8" w:rsidRPr="006736E8">
              <w:rPr>
                <w:rFonts w:ascii="Times New Roman" w:eastAsia="Times New Roman" w:hAnsi="Times New Roman" w:cs="Times New Roman"/>
                <w:color w:val="000000"/>
                <w:sz w:val="28"/>
                <w:szCs w:val="28"/>
                <w:lang w:eastAsia="uk-UA"/>
              </w:rPr>
              <w:t>3</w:t>
            </w:r>
            <w:r w:rsidRPr="006736E8">
              <w:rPr>
                <w:rFonts w:ascii="Times New Roman" w:eastAsia="Times New Roman" w:hAnsi="Times New Roman" w:cs="Times New Roman"/>
                <w:color w:val="000000"/>
                <w:sz w:val="28"/>
                <w:szCs w:val="28"/>
                <w:lang w:eastAsia="uk-UA"/>
              </w:rPr>
              <w:t>.</w:t>
            </w:r>
            <w:r w:rsidR="006736E8" w:rsidRPr="006736E8">
              <w:rPr>
                <w:rFonts w:ascii="Times New Roman" w:eastAsia="Times New Roman" w:hAnsi="Times New Roman" w:cs="Times New Roman"/>
                <w:color w:val="000000"/>
                <w:sz w:val="28"/>
                <w:szCs w:val="28"/>
                <w:lang w:eastAsia="uk-UA"/>
              </w:rPr>
              <w:t xml:space="preserve"> </w:t>
            </w:r>
            <w:r w:rsidRPr="006736E8">
              <w:rPr>
                <w:rFonts w:ascii="Times New Roman" w:eastAsia="Times New Roman" w:hAnsi="Times New Roman" w:cs="Times New Roman"/>
                <w:color w:val="000000"/>
                <w:sz w:val="28"/>
                <w:szCs w:val="28"/>
                <w:lang w:eastAsia="uk-UA"/>
              </w:rPr>
              <w:t>Прогноз доходів селищного бюджету на 2025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7"/>
              <w:gridCol w:w="2459"/>
              <w:gridCol w:w="2396"/>
            </w:tblGrid>
            <w:tr w:rsidR="00A72371" w:rsidRPr="00595C0C" w14:paraId="358D6A87" w14:textId="77777777" w:rsidTr="007D77F4">
              <w:trPr>
                <w:trHeight w:val="566"/>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9FCD2C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32F6D5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Найменування  доходів</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D829A4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Код бюджетної класифікації</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664FF9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Планові надходження</w:t>
                  </w:r>
                </w:p>
                <w:p w14:paraId="6BAF0CDD"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 2025 році</w:t>
                  </w:r>
                </w:p>
              </w:tc>
            </w:tr>
            <w:tr w:rsidR="00A72371" w:rsidRPr="00595C0C" w14:paraId="0E030890"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D3C9AC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90AA70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8B760A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w:t>
                  </w:r>
                </w:p>
              </w:tc>
            </w:tr>
            <w:tr w:rsidR="00A72371" w:rsidRPr="00595C0C" w14:paraId="04A76BF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56C2A6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Податкові  надходження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A3335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CF66C5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113193,6</w:t>
                  </w:r>
                </w:p>
              </w:tc>
            </w:tr>
            <w:tr w:rsidR="00A72371" w:rsidRPr="00595C0C" w14:paraId="7126CC8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5E5060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доходи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E25B9B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853C7D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53091,7</w:t>
                  </w:r>
                </w:p>
              </w:tc>
            </w:tr>
            <w:tr w:rsidR="00A72371" w:rsidRPr="00595C0C" w14:paraId="3319848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880A104" w14:textId="77777777" w:rsidR="00A72371" w:rsidRPr="00595C0C" w:rsidRDefault="00A72371" w:rsidP="00A72371">
                  <w:pPr>
                    <w:tabs>
                      <w:tab w:val="left" w:pos="435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прибуток фінансових установ комунальної власності</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9AE182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11020000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6E17A3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122CBBE4"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4FE7AB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Рентна плата за користування лісовими ресурсами.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1B5F35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44B05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50,0</w:t>
                  </w:r>
                </w:p>
              </w:tc>
            </w:tr>
            <w:tr w:rsidR="00A72371" w:rsidRPr="00595C0C" w14:paraId="24EDF70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930D09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Рентна плата за користування надрами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0BF755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13030100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C04884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30,0</w:t>
                  </w:r>
                </w:p>
              </w:tc>
            </w:tr>
            <w:tr w:rsidR="00A72371" w:rsidRPr="00595C0C" w14:paraId="45FDCF6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82B519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Акцизний податок</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0E6CE1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17D7BA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2856ACD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50B3196" w14:textId="77777777" w:rsidR="00A72371" w:rsidRPr="00595C0C" w:rsidRDefault="00A72371" w:rsidP="00A72371">
                  <w:pPr>
                    <w:numPr>
                      <w:ilvl w:val="0"/>
                      <w:numId w:val="24"/>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Пальне</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97A14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14021300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B63A25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550,0</w:t>
                  </w:r>
                </w:p>
              </w:tc>
            </w:tr>
            <w:tr w:rsidR="00A72371" w:rsidRPr="00595C0C" w14:paraId="42BA3E5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0322693" w14:textId="77777777" w:rsidR="00A72371" w:rsidRPr="00595C0C" w:rsidRDefault="00A72371" w:rsidP="00A72371">
                  <w:pPr>
                    <w:numPr>
                      <w:ilvl w:val="0"/>
                      <w:numId w:val="25"/>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Підакцизні товари (пальне)</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EFEA7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14031900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A5F3D2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4000,0</w:t>
                  </w:r>
                </w:p>
              </w:tc>
            </w:tr>
            <w:tr w:rsidR="00A72371" w:rsidRPr="00595C0C" w14:paraId="478C547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DF741E9" w14:textId="77777777" w:rsidR="00A72371" w:rsidRPr="00595C0C" w:rsidRDefault="00A72371" w:rsidP="00A72371">
                  <w:pPr>
                    <w:numPr>
                      <w:ilvl w:val="0"/>
                      <w:numId w:val="26"/>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Роздрібна торгівля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1A8767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14040000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6D57F9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1610,5</w:t>
                  </w:r>
                </w:p>
              </w:tc>
            </w:tr>
            <w:tr w:rsidR="00A72371" w:rsidRPr="00595C0C" w14:paraId="10FDBB8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D9225A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майно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ABCA87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29749F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78E120F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10F533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Юридичними особами за 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3F7B7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150192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w:t>
                  </w:r>
                </w:p>
              </w:tc>
            </w:tr>
            <w:tr w:rsidR="00A72371" w:rsidRPr="00595C0C" w14:paraId="2F0FDEA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FBA87F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Фізичними особами за 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1FFB54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9DA197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78,0</w:t>
                  </w:r>
                </w:p>
              </w:tc>
            </w:tr>
            <w:tr w:rsidR="00A72371" w:rsidRPr="00595C0C" w14:paraId="5061477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EDE2A4E"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Фізичними особами за нежитлову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C09A0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5357F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200,0</w:t>
                  </w:r>
                </w:p>
              </w:tc>
            </w:tr>
            <w:tr w:rsidR="00A72371" w:rsidRPr="00595C0C" w14:paraId="7C19C55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EFF595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Юридичними особами за нежитлову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512AE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C5ECC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480,0</w:t>
                  </w:r>
                </w:p>
              </w:tc>
            </w:tr>
            <w:tr w:rsidR="00A72371" w:rsidRPr="00595C0C" w14:paraId="015B634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3B4912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землю</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30F9B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EE8504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17035AB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9FC1480" w14:textId="77777777" w:rsidR="00A72371" w:rsidRPr="00595C0C" w:rsidRDefault="00A72371" w:rsidP="00A72371">
                  <w:pPr>
                    <w:tabs>
                      <w:tab w:val="left" w:pos="62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Земельний податок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6AB427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32113D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1840,0</w:t>
                  </w:r>
                </w:p>
              </w:tc>
            </w:tr>
            <w:tr w:rsidR="00A72371" w:rsidRPr="00595C0C" w14:paraId="2D1A8A8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6BC64D0"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474783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18010600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334011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14720,5</w:t>
                  </w:r>
                </w:p>
              </w:tc>
            </w:tr>
            <w:tr w:rsidR="00A72371" w:rsidRPr="00595C0C" w14:paraId="0C11D8D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E4209E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Земельний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681E19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18010700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B84A9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3400,0</w:t>
                  </w:r>
                </w:p>
              </w:tc>
            </w:tr>
            <w:tr w:rsidR="00A72371" w:rsidRPr="00595C0C" w14:paraId="6F6140C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3B7CE0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D679EE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B49201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4000,9</w:t>
                  </w:r>
                </w:p>
              </w:tc>
            </w:tr>
            <w:tr w:rsidR="00A72371" w:rsidRPr="00595C0C" w14:paraId="0659867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0FF59D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Транспортний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F25E8C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18011100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C5F7D5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75,0</w:t>
                  </w:r>
                </w:p>
              </w:tc>
            </w:tr>
            <w:tr w:rsidR="00A72371" w:rsidRPr="00595C0C" w14:paraId="4F92693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3888515" w14:textId="77777777" w:rsidR="00A72371" w:rsidRPr="00595C0C" w:rsidRDefault="00A72371" w:rsidP="00A72371">
                  <w:pPr>
                    <w:tabs>
                      <w:tab w:val="left" w:pos="416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lastRenderedPageBreak/>
                    <w:t>Єдиний податок</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766482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9EACB9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23063,0</w:t>
                  </w:r>
                </w:p>
              </w:tc>
            </w:tr>
            <w:tr w:rsidR="00A72371" w:rsidRPr="00595C0C" w14:paraId="268B12D2"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EDBC770" w14:textId="77777777" w:rsidR="00A72371" w:rsidRPr="00595C0C" w:rsidRDefault="00A72371" w:rsidP="00A72371">
                  <w:pPr>
                    <w:tabs>
                      <w:tab w:val="left" w:pos="416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07EE6B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65917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478,0</w:t>
                  </w:r>
                </w:p>
              </w:tc>
            </w:tr>
            <w:tr w:rsidR="00A72371" w:rsidRPr="00595C0C" w14:paraId="2A913CC8"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05DD4E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ABEBC1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2420A4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13775,0</w:t>
                  </w:r>
                </w:p>
              </w:tc>
            </w:tr>
            <w:tr w:rsidR="00A72371" w:rsidRPr="00595C0C" w14:paraId="4C30927F"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0D5893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сільськогосподарських товаровиробників</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AFDE48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93548A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14800,0</w:t>
                  </w:r>
                </w:p>
              </w:tc>
            </w:tr>
            <w:tr w:rsidR="00A72371" w:rsidRPr="00595C0C" w14:paraId="4881486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E70E095" w14:textId="77777777" w:rsidR="00A72371" w:rsidRPr="00595C0C" w:rsidRDefault="00A72371" w:rsidP="00A72371">
                  <w:pPr>
                    <w:tabs>
                      <w:tab w:val="left" w:pos="369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Всього: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B64BB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26C86E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1F1C28D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2C37FA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Неподаткові  надходження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04A9D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20000000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AF39EB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947,1</w:t>
                  </w:r>
                </w:p>
              </w:tc>
            </w:tr>
            <w:tr w:rsidR="00A72371" w:rsidRPr="00595C0C" w14:paraId="02AD870F"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656DA6E" w14:textId="77777777" w:rsidR="00A72371" w:rsidRPr="00595C0C" w:rsidRDefault="00A72371" w:rsidP="00A72371">
                  <w:pPr>
                    <w:tabs>
                      <w:tab w:val="left" w:pos="435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Частина чистого прибутку</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D06752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BC8D55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05916D1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623081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штрафи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8FB2D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21080900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7013D1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6,1</w:t>
                  </w:r>
                </w:p>
              </w:tc>
            </w:tr>
            <w:tr w:rsidR="00A72371" w:rsidRPr="00595C0C" w14:paraId="58ED8EF1"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7135EE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Адміністративні штрафи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D2BAEC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21081100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DE299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8,5</w:t>
                  </w:r>
                </w:p>
              </w:tc>
            </w:tr>
            <w:tr w:rsidR="00A72371" w:rsidRPr="00595C0C" w14:paraId="00493B2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C91A9A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B25B63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21081500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0CD552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150,0</w:t>
                  </w:r>
                </w:p>
              </w:tc>
            </w:tr>
            <w:tr w:rsidR="00A72371" w:rsidRPr="00595C0C" w14:paraId="3C0128A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46EE33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Плата за надання адміністративних послуг</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D0EA61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606C00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586,0</w:t>
                  </w:r>
                </w:p>
              </w:tc>
            </w:tr>
            <w:tr w:rsidR="00A72371" w:rsidRPr="00595C0C" w14:paraId="029AE58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381684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за користування майновим комплексом</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68A754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22080400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8C2574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132,0</w:t>
                  </w:r>
                </w:p>
              </w:tc>
            </w:tr>
            <w:tr w:rsidR="00A72371" w:rsidRPr="00595C0C" w14:paraId="1810F3A0"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B6468BA"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Державне мито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61264A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AABB37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0,8</w:t>
                  </w:r>
                </w:p>
              </w:tc>
            </w:tr>
            <w:tr w:rsidR="00A72371" w:rsidRPr="00595C0C" w14:paraId="3F9EBEF5"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D5F07F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За спадщину та дарування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1C198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AF8389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0,3</w:t>
                  </w:r>
                </w:p>
              </w:tc>
            </w:tr>
            <w:tr w:rsidR="00A72371" w:rsidRPr="00595C0C" w14:paraId="76BD021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810A44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Оформлення закордонних паспортів та України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7A36F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89C7EE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0,5</w:t>
                  </w:r>
                </w:p>
              </w:tc>
            </w:tr>
            <w:tr w:rsidR="00A72371" w:rsidRPr="00595C0C" w14:paraId="3E5BF224"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C06F41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Субвенція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CF036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DC15EB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72EB44A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865307C" w14:textId="77777777" w:rsidR="00A72371" w:rsidRPr="00595C0C" w:rsidRDefault="00A72371" w:rsidP="00A72371">
                  <w:pPr>
                    <w:tabs>
                      <w:tab w:val="left" w:pos="62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D01E3F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41030000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93F35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39005,3</w:t>
                  </w:r>
                </w:p>
              </w:tc>
            </w:tr>
            <w:tr w:rsidR="00A72371" w:rsidRPr="00595C0C" w14:paraId="578C46E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6B63BD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821D01D"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4105000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439C6C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7E64D35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B8971C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Базова дотація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2DF837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41020000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3C241D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25945,5</w:t>
                  </w:r>
                </w:p>
              </w:tc>
            </w:tr>
            <w:tr w:rsidR="00A72371" w:rsidRPr="00595C0C" w14:paraId="6118F791"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D0D4CCE"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Всього: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24879B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17142B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42861A9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5DE500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Загалом:</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CB16B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D7E54C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179091,5</w:t>
                  </w:r>
                </w:p>
              </w:tc>
            </w:tr>
          </w:tbl>
          <w:p w14:paraId="2DB7390C" w14:textId="4177A203" w:rsidR="00A72371" w:rsidRPr="006736E8" w:rsidRDefault="00A72371" w:rsidP="00A72371">
            <w:pPr>
              <w:spacing w:after="0" w:line="240" w:lineRule="auto"/>
              <w:rPr>
                <w:rFonts w:ascii="Times New Roman" w:eastAsia="Times New Roman" w:hAnsi="Times New Roman" w:cs="Times New Roman"/>
                <w:sz w:val="24"/>
                <w:szCs w:val="24"/>
                <w:lang w:eastAsia="uk-UA"/>
              </w:rPr>
            </w:pPr>
            <w:r w:rsidRPr="006736E8">
              <w:rPr>
                <w:rFonts w:ascii="Times New Roman" w:eastAsia="Times New Roman" w:hAnsi="Times New Roman" w:cs="Times New Roman"/>
                <w:color w:val="000000"/>
                <w:sz w:val="28"/>
                <w:szCs w:val="28"/>
                <w:lang w:eastAsia="uk-UA"/>
              </w:rPr>
              <w:t>Таблиця 1</w:t>
            </w:r>
            <w:r w:rsidR="006736E8" w:rsidRPr="006736E8">
              <w:rPr>
                <w:rFonts w:ascii="Times New Roman" w:eastAsia="Times New Roman" w:hAnsi="Times New Roman" w:cs="Times New Roman"/>
                <w:color w:val="000000"/>
                <w:sz w:val="28"/>
                <w:szCs w:val="28"/>
                <w:lang w:eastAsia="uk-UA"/>
              </w:rPr>
              <w:t>4</w:t>
            </w:r>
            <w:r w:rsidRPr="006736E8">
              <w:rPr>
                <w:rFonts w:ascii="Times New Roman" w:eastAsia="Times New Roman" w:hAnsi="Times New Roman" w:cs="Times New Roman"/>
                <w:color w:val="000000"/>
                <w:sz w:val="28"/>
                <w:szCs w:val="28"/>
                <w:lang w:eastAsia="uk-UA"/>
              </w:rPr>
              <w:t>. Планові надходження до бюджету Савранської селищної ради по спеціальному фонду</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8"/>
              <w:gridCol w:w="1379"/>
              <w:gridCol w:w="1445"/>
            </w:tblGrid>
            <w:tr w:rsidR="00A72371" w:rsidRPr="00595C0C" w14:paraId="7F13A304" w14:textId="77777777" w:rsidTr="006736E8">
              <w:trPr>
                <w:trHeight w:val="976"/>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6914568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p>
                <w:p w14:paraId="4C494D3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Найменування  доходів</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332429B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Код бюджетної класифікації</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D606F0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Планові надходження</w:t>
                  </w:r>
                </w:p>
                <w:p w14:paraId="47901F7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xml:space="preserve">в </w:t>
                  </w:r>
                  <w:r w:rsidRPr="006736E8">
                    <w:rPr>
                      <w:rFonts w:ascii="Times New Roman" w:eastAsia="Times New Roman" w:hAnsi="Times New Roman" w:cs="Times New Roman"/>
                      <w:color w:val="000000"/>
                      <w:sz w:val="24"/>
                      <w:szCs w:val="24"/>
                      <w:lang w:eastAsia="uk-UA"/>
                    </w:rPr>
                    <w:t>2025</w:t>
                  </w:r>
                  <w:r w:rsidRPr="00595C0C">
                    <w:rPr>
                      <w:rFonts w:ascii="Times New Roman" w:eastAsia="Times New Roman" w:hAnsi="Times New Roman" w:cs="Times New Roman"/>
                      <w:color w:val="000000"/>
                      <w:sz w:val="24"/>
                      <w:szCs w:val="24"/>
                      <w:lang w:eastAsia="uk-UA"/>
                    </w:rPr>
                    <w:t xml:space="preserve"> році, тис.грн.</w:t>
                  </w:r>
                </w:p>
              </w:tc>
            </w:tr>
            <w:tr w:rsidR="00A72371" w:rsidRPr="00595C0C" w14:paraId="7EB108FD"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2F61D6A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5774846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2C095FE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w:t>
                  </w:r>
                </w:p>
              </w:tc>
            </w:tr>
            <w:tr w:rsidR="00A72371" w:rsidRPr="00595C0C" w14:paraId="1854ED31"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68B2DD9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1.Власні надходження</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30EB406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25000000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4C1337E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2734,2</w:t>
                  </w:r>
                </w:p>
              </w:tc>
            </w:tr>
            <w:tr w:rsidR="00A72371" w:rsidRPr="00595C0C" w14:paraId="2F50B605"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0D1C3AD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 Екологічний податок</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0F09C28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19010000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478F4B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18,9</w:t>
                  </w:r>
                </w:p>
              </w:tc>
            </w:tr>
            <w:tr w:rsidR="00A72371" w:rsidRPr="00595C0C" w14:paraId="605F623B"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4663B7B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ВСЬОГО</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7A8C599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755531A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2753,1</w:t>
                  </w:r>
                </w:p>
              </w:tc>
            </w:tr>
          </w:tbl>
          <w:p w14:paraId="46486E0A"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p>
          <w:p w14:paraId="1D009351" w14:textId="77777777" w:rsidR="006736E8" w:rsidRPr="00595C0C" w:rsidRDefault="006736E8" w:rsidP="006736E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АДМІНІСТРАТИВНІ ПОСЛУГИ</w:t>
            </w:r>
          </w:p>
          <w:p w14:paraId="3A20562E"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BEDC2AE" w14:textId="77777777" w:rsidR="00BE0241" w:rsidRDefault="006736E8" w:rsidP="00BE0241">
            <w:pPr>
              <w:shd w:val="clear" w:color="auto" w:fill="FFFFFF"/>
              <w:spacing w:after="0" w:line="240" w:lineRule="auto"/>
              <w:ind w:firstLine="1"/>
              <w:jc w:val="both"/>
              <w:rPr>
                <w:rFonts w:ascii="Times New Roman" w:eastAsia="Times New Roman" w:hAnsi="Times New Roman" w:cs="Times New Roman"/>
                <w:sz w:val="28"/>
                <w:szCs w:val="28"/>
                <w:lang w:eastAsia="uk-UA"/>
              </w:rPr>
            </w:pPr>
            <w:r w:rsidRPr="00595C0C">
              <w:rPr>
                <w:rFonts w:ascii="Times New Roman" w:eastAsia="Times New Roman" w:hAnsi="Times New Roman" w:cs="Times New Roman"/>
                <w:b/>
                <w:bCs/>
                <w:sz w:val="28"/>
                <w:szCs w:val="28"/>
                <w:lang w:eastAsia="uk-UA"/>
              </w:rPr>
              <w:t>Головна мета</w:t>
            </w:r>
            <w:r w:rsidRPr="00595C0C">
              <w:rPr>
                <w:rFonts w:ascii="Times New Roman" w:eastAsia="Times New Roman" w:hAnsi="Times New Roman" w:cs="Times New Roman"/>
                <w:sz w:val="28"/>
                <w:szCs w:val="28"/>
                <w:lang w:eastAsia="uk-UA"/>
              </w:rPr>
              <w:t>: </w:t>
            </w:r>
          </w:p>
          <w:p w14:paraId="343C181B" w14:textId="77777777" w:rsidR="00BE0241" w:rsidRDefault="00BE0241" w:rsidP="00BE0241">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 xml:space="preserve">розвиток мережі ЦНАП та спрощення процесу отримання адміністративних послуг; </w:t>
            </w:r>
          </w:p>
          <w:p w14:paraId="00427E2E" w14:textId="30C86929" w:rsidR="00BE0241" w:rsidRDefault="00BE0241" w:rsidP="00BE0241">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забезпечення на належному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рівні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діяльності ЦНАП з дотриманням норм Закону України "Про адміністративні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послуги", постанови 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01 серпня 2013 р. № 588 "Про затвердження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Примірного регламенту центру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та постанови 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20 лютого 2013 р. № 118 "Про затвердження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Примірного</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lastRenderedPageBreak/>
              <w:t>положення про центр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а також</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з урахуванням</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розпорядження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16 травня 2014 року № 523-р «Деякі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питання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через центри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w:t>
            </w:r>
          </w:p>
          <w:p w14:paraId="44DF8EB7" w14:textId="60E85BE5"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забезпечення якості надання адміністративних послуг та </w:t>
            </w:r>
            <w:r>
              <w:rPr>
                <w:rFonts w:ascii="Times New Roman" w:eastAsia="Times New Roman" w:hAnsi="Times New Roman" w:cs="Times New Roman"/>
                <w:sz w:val="28"/>
                <w:szCs w:val="28"/>
                <w:lang w:eastAsia="uk-UA"/>
              </w:rPr>
              <w:t>с</w:t>
            </w:r>
            <w:r w:rsidRPr="00595C3E">
              <w:rPr>
                <w:rFonts w:ascii="Times New Roman" w:eastAsia="Times New Roman" w:hAnsi="Times New Roman" w:cs="Times New Roman"/>
                <w:sz w:val="28"/>
                <w:szCs w:val="28"/>
                <w:lang w:eastAsia="uk-UA"/>
              </w:rPr>
              <w:t>творення дієвих механізмів щодо реалізації законних прав громадян у сфері надання адміністративних послуг;</w:t>
            </w:r>
          </w:p>
          <w:p w14:paraId="497F5CD8" w14:textId="2484C591" w:rsidR="006736E8" w:rsidRPr="00BE0241" w:rsidRDefault="00BE0241" w:rsidP="00BE0241">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створення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безпечних та комфортних умов для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 xml:space="preserve">послуг. </w:t>
            </w:r>
          </w:p>
          <w:p w14:paraId="3619958C"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8"/>
                <w:szCs w:val="28"/>
                <w:lang w:eastAsia="uk-UA"/>
              </w:rPr>
              <w:t> </w:t>
            </w:r>
            <w:r w:rsidRPr="00595C0C">
              <w:rPr>
                <w:rFonts w:ascii="Times New Roman" w:eastAsia="Times New Roman" w:hAnsi="Times New Roman" w:cs="Times New Roman"/>
                <w:b/>
                <w:bCs/>
                <w:sz w:val="28"/>
                <w:szCs w:val="28"/>
                <w:lang w:eastAsia="uk-UA"/>
              </w:rPr>
              <w:t xml:space="preserve">Проблемні питання: </w:t>
            </w:r>
          </w:p>
          <w:p w14:paraId="0E8AF5DA" w14:textId="58AAF73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застаріла матеріально-технічна база ЦНАП;</w:t>
            </w:r>
          </w:p>
          <w:p w14:paraId="04066572" w14:textId="336BEF6A"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обмеженість</w:t>
            </w: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фінансових ресурсів на ремонт та інші поточні видатки;</w:t>
            </w:r>
          </w:p>
          <w:p w14:paraId="046E7134" w14:textId="6CF10A23"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неврегульованість питання адміністративного збору на державному рівні;</w:t>
            </w:r>
          </w:p>
          <w:p w14:paraId="1BF98081" w14:textId="19FF5839"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не</w:t>
            </w:r>
            <w:r w:rsidR="006736E8" w:rsidRPr="00595C0C">
              <w:rPr>
                <w:rFonts w:ascii="Times New Roman" w:eastAsia="Times New Roman" w:hAnsi="Times New Roman" w:cs="Times New Roman"/>
                <w:sz w:val="28"/>
                <w:szCs w:val="28"/>
                <w:shd w:val="clear" w:color="auto" w:fill="FFFFFF"/>
                <w:lang w:eastAsia="uk-UA"/>
              </w:rPr>
              <w:t>збалансованість переліку послуг;</w:t>
            </w:r>
          </w:p>
          <w:p w14:paraId="4DC39992" w14:textId="314ABA07"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shd w:val="clear" w:color="auto" w:fill="FFFFFF"/>
                <w:lang w:eastAsia="uk-UA"/>
              </w:rPr>
              <w:t>-</w:t>
            </w:r>
            <w:r w:rsidR="006736E8" w:rsidRPr="00595C0C">
              <w:rPr>
                <w:rFonts w:ascii="Times New Roman" w:eastAsia="Times New Roman" w:hAnsi="Times New Roman" w:cs="Times New Roman"/>
                <w:sz w:val="28"/>
                <w:szCs w:val="28"/>
                <w:shd w:val="clear" w:color="auto" w:fill="FFFFFF"/>
                <w:lang w:eastAsia="uk-UA"/>
              </w:rPr>
              <w:t>делегування повноважень без</w:t>
            </w:r>
            <w:r>
              <w:rPr>
                <w:rFonts w:ascii="Times New Roman" w:eastAsia="Times New Roman" w:hAnsi="Times New Roman" w:cs="Times New Roman"/>
                <w:sz w:val="28"/>
                <w:szCs w:val="28"/>
                <w:shd w:val="clear" w:color="auto" w:fill="FFFFFF"/>
                <w:lang w:eastAsia="uk-UA"/>
              </w:rPr>
              <w:t xml:space="preserve"> </w:t>
            </w:r>
            <w:r w:rsidR="006736E8" w:rsidRPr="00595C0C">
              <w:rPr>
                <w:rFonts w:ascii="Times New Roman" w:eastAsia="Times New Roman" w:hAnsi="Times New Roman" w:cs="Times New Roman"/>
                <w:sz w:val="28"/>
                <w:szCs w:val="28"/>
                <w:shd w:val="clear" w:color="auto" w:fill="FFFFFF"/>
                <w:lang w:eastAsia="uk-UA"/>
              </w:rPr>
              <w:t xml:space="preserve"> передачі ресурсів для їх виконання</w:t>
            </w:r>
            <w:r w:rsidR="006736E8" w:rsidRPr="00595C0C">
              <w:rPr>
                <w:rFonts w:ascii="Times New Roman" w:eastAsia="Times New Roman" w:hAnsi="Times New Roman" w:cs="Times New Roman"/>
                <w:sz w:val="28"/>
                <w:szCs w:val="28"/>
                <w:lang w:eastAsia="uk-UA"/>
              </w:rPr>
              <w:t xml:space="preserve">.     </w:t>
            </w:r>
          </w:p>
          <w:p w14:paraId="63E76588" w14:textId="77777777" w:rsidR="006736E8" w:rsidRPr="00595C0C" w:rsidRDefault="006736E8" w:rsidP="00BE0241">
            <w:pPr>
              <w:spacing w:after="0" w:line="240" w:lineRule="auto"/>
              <w:ind w:left="28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Основні завдання на 2025 рік:</w:t>
            </w:r>
          </w:p>
          <w:p w14:paraId="3F2EF709" w14:textId="233625B1"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Забезпечити функціонування на базі ЦНАП цифрового осередка для громадян, з метою організації навчання та безпосереднього доступу до електронних сервісів, в тому числі залучення до процесу отримання електронної послуги адміністратора ЦНАП, як цифрового посередника;</w:t>
            </w:r>
          </w:p>
          <w:p w14:paraId="07C7EBF0" w14:textId="397E13D1"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забезпечення ЦНАП, як місць масового перебування громадян, укомплектованими аптечками для надання першої домедичної допомоги;</w:t>
            </w:r>
          </w:p>
          <w:p w14:paraId="1BB31D99" w14:textId="6E22D4CB"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продовження роботи з удосконалення безбар’єрного середовища в ЦНАП;</w:t>
            </w:r>
          </w:p>
          <w:p w14:paraId="41832E07" w14:textId="475C72F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Створення віддалених робочих місць адміністраторів ЦНАП в с.Дубинове, с.Байбузівка, с.Бакша;</w:t>
            </w:r>
          </w:p>
          <w:p w14:paraId="6089AC44" w14:textId="2F228D10"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поточний ремонт кабінету для урочистих подій;</w:t>
            </w:r>
          </w:p>
          <w:p w14:paraId="1CA291DC" w14:textId="34C92230"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покращення матеріально-технічної бази ЦНАП.</w:t>
            </w:r>
          </w:p>
          <w:p w14:paraId="23C260A4" w14:textId="77777777" w:rsidR="006736E8" w:rsidRPr="00595C0C" w:rsidRDefault="006736E8" w:rsidP="00BE0241">
            <w:pPr>
              <w:spacing w:after="0" w:line="240" w:lineRule="auto"/>
              <w:ind w:left="28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Очікувані результати:</w:t>
            </w:r>
          </w:p>
          <w:p w14:paraId="7302447F" w14:textId="22BC47C1" w:rsidR="006736E8" w:rsidRPr="00BE0241"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наближення адміністративних послуг до жителів громади;</w:t>
            </w:r>
          </w:p>
          <w:p w14:paraId="390AC2EF" w14:textId="2C198977"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створення умов для швидкого та якісного надання адміністративних послуг;</w:t>
            </w:r>
          </w:p>
          <w:p w14:paraId="6CE51BF8" w14:textId="01861E1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забезпечення гідних умов в ЦНАП для усіх категорій громадян, в тому числі для людей з інвалідністю.</w:t>
            </w:r>
          </w:p>
          <w:p w14:paraId="71EB300E" w14:textId="77777777" w:rsidR="00BE0241" w:rsidRDefault="006736E8" w:rsidP="00BE0241">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sz w:val="24"/>
                <w:szCs w:val="24"/>
                <w:lang w:eastAsia="uk-UA"/>
              </w:rPr>
              <w:t> </w:t>
            </w:r>
          </w:p>
          <w:p w14:paraId="4F8C9569" w14:textId="746C183F" w:rsidR="00BE0241" w:rsidRPr="00595C0C" w:rsidRDefault="00BE0241" w:rsidP="00BE024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СОЦІАЛЬНА СФЕРА</w:t>
            </w:r>
          </w:p>
          <w:p w14:paraId="5F4CC1D9" w14:textId="77777777" w:rsidR="00BE0241" w:rsidRPr="00595C0C" w:rsidRDefault="00BE0241" w:rsidP="00BE0241">
            <w:pPr>
              <w:widowControl w:val="0"/>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p>
          <w:p w14:paraId="1EB58078" w14:textId="77777777" w:rsidR="00BE0241" w:rsidRPr="00595C0C" w:rsidRDefault="00BE0241" w:rsidP="00BE0241">
            <w:pPr>
              <w:widowControl w:val="0"/>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1.Соціальний захист населення, підтримка сім’ї, дітей та молоді</w:t>
            </w:r>
          </w:p>
          <w:p w14:paraId="340E3EE1" w14:textId="77777777" w:rsidR="00BE0241" w:rsidRPr="00595C0C" w:rsidRDefault="00BE024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період запровадження воєнного стану в Україні 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сімей загиблих (померлих, зниклих безвісти за особливих обставин) Захисників і Захисниць України, вимушено-переміщених осіб на території громади, а також сприяти добробуту та підвищенню життєвого рівня населення, охопити соціальною підтримкою вразливі верстви населення, такі як малозабезпечені сім`ї, сім`ї загиблих та учасників АТО, діти-інваліди, інваліди першої та другої </w:t>
            </w:r>
            <w:r w:rsidRPr="00595C0C">
              <w:rPr>
                <w:rFonts w:ascii="Times New Roman" w:eastAsia="Times New Roman" w:hAnsi="Times New Roman" w:cs="Times New Roman"/>
                <w:color w:val="000000"/>
                <w:sz w:val="28"/>
                <w:szCs w:val="28"/>
                <w:lang w:eastAsia="uk-UA"/>
              </w:rPr>
              <w:lastRenderedPageBreak/>
              <w:t>групи, а також надання соціальної допомоги людям, які опинилися в складних життєвих обставинах.</w:t>
            </w:r>
          </w:p>
          <w:p w14:paraId="218F1BED" w14:textId="0F8B42D8"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Головною метою соціальної політики є:</w:t>
            </w:r>
          </w:p>
          <w:p w14:paraId="0A2F12F1" w14:textId="0836DF4B"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-створення належних умов для покращення демографічної ситуації,  збереження її життєвого і трудового потенціалу на основі підвищення якості та рівня життя населення;</w:t>
            </w:r>
          </w:p>
          <w:p w14:paraId="4AF651B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охоплення максимальної кількості учасників бойових дій, членів їх сімей та членів сімей загиблих (померлих) шляхом соціальної адаптації, психологічної підтримки та забезпечення матеріальної підтримки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14:paraId="66AA7D4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матеріальна та соціальна підтримка вимушено переміщених осіб, які опинилися у скрутному становищі внаслідок непередбачених обставин та придбання товарів і засобів необхідних для забезпечення умов їх проживання, </w:t>
            </w:r>
          </w:p>
          <w:p w14:paraId="3593E5EE"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підвищенню рівня соціальної захищеності населення, підтримка  ветеранів війни та праці, інвалідів, учасників ліквідації аварії на ЧАЕС, учасників АТО, інших незахищених верств населення;</w:t>
            </w:r>
          </w:p>
          <w:p w14:paraId="05E8A199"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 та пільгових категорій;</w:t>
            </w:r>
          </w:p>
          <w:p w14:paraId="488C1EA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підтримка обдарованих і талановитих дітей з багатодітних родин;</w:t>
            </w:r>
          </w:p>
          <w:p w14:paraId="4280F61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своєчасне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14:paraId="686D88C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14:paraId="4D250B84"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реалізація заходів з підвищення патріотизму молоді та відповідальності за власне життя;</w:t>
            </w:r>
          </w:p>
          <w:p w14:paraId="21379CE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реалізація заходів спрямованих на пропаганду здорового способу життя та профілактику негативних соціальних явищ в молодіжному середовищі;</w:t>
            </w:r>
          </w:p>
          <w:p w14:paraId="6D8AE424"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14:paraId="045F28F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51B2AD1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виконання заходів щодо соціального захисту населення згідно з державними та затвердженими програмами;</w:t>
            </w:r>
          </w:p>
          <w:p w14:paraId="4EA7621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соціального супроводу дітей та сімей, що знаходяться у складних життєвих обставинах;</w:t>
            </w:r>
          </w:p>
          <w:p w14:paraId="066BB7B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надання матеріальної допомоги, соціальних послуг та здійснення соціального супроводу ветеранам війни, сім’ям загиблих (померлих, полонених, зниклих </w:t>
            </w:r>
            <w:r w:rsidRPr="00595C0C">
              <w:rPr>
                <w:rFonts w:ascii="Times New Roman" w:eastAsia="Times New Roman" w:hAnsi="Times New Roman" w:cs="Times New Roman"/>
                <w:color w:val="000000"/>
                <w:sz w:val="28"/>
                <w:szCs w:val="28"/>
                <w:lang w:eastAsia="uk-UA"/>
              </w:rPr>
              <w:lastRenderedPageBreak/>
              <w:t>безвісти) ветеранів війни, Захисників і Захисниць України, які проживають на території громади з метою подолання складних життєвих обставин, у тому числі проведення психологічної роботи;</w:t>
            </w:r>
          </w:p>
          <w:p w14:paraId="6D72F43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соціальний захист та підтримка сімей, члени яких є учасниками   антитерористичної операції.</w:t>
            </w:r>
          </w:p>
          <w:p w14:paraId="6E10BA6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вивчення житлово-побутових умов проживання малозабезпечених верств населення з метою надання різних видів допомоги;</w:t>
            </w:r>
          </w:p>
          <w:p w14:paraId="12CCC19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участь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14:paraId="542B772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одноразової матеріальної допомоги учасникам антитерористичної операції, мешканцям Савранської селищної ради;</w:t>
            </w:r>
          </w:p>
          <w:p w14:paraId="2287D17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хворим, малозабезпеченим сім’ям,   учасникам бойових дій, постраждалим від стихійного лиха (удару блискавки, повені, урагану, пожежі тощо), на поховання безхатченків та непрацюючих місцевих жителів відповідно до бюджетних призначень;</w:t>
            </w:r>
          </w:p>
          <w:p w14:paraId="4F7B8D15"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на організацію безоплатного поховання учасників бойових дій відповідно до бюджетних призначень;</w:t>
            </w:r>
          </w:p>
          <w:p w14:paraId="51E04A1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на реабілітацію дітей – інвалідів з діагнозом  спеціалізованих лікувальних закладів України;</w:t>
            </w:r>
          </w:p>
          <w:p w14:paraId="2486A6E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путівок для відпочинку дітей з малозабезпечених сімей; </w:t>
            </w:r>
          </w:p>
          <w:p w14:paraId="5CBCAF6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збереження мережі  надавачів соціальних послуг, які функціонують на території Савранської селищної ради;</w:t>
            </w:r>
          </w:p>
          <w:p w14:paraId="4DA1B59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співпраця із старостатами Савранської селищної ради та проведення постійної роботи щодо виявлення сімей/осіб, які перебувають в складних життєвих обставинах та потребують сторонньої допомоги та соціальної підтримки;</w:t>
            </w:r>
          </w:p>
          <w:p w14:paraId="4FC06461"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поновлення єдиного банку даних сімей/осіб які перебувають в складних життєвих обставинах;</w:t>
            </w:r>
          </w:p>
          <w:p w14:paraId="22D7C71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здійснення соціальної роботи та соціального супроводу з неповнолітніми та молоддю, які відбувають покарання без позбавлення волі, умовно – достроково звільнених та їх сімיями.</w:t>
            </w:r>
          </w:p>
          <w:p w14:paraId="4AFE704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консультативної та інформаційної роботи серед населення громади з метою запобігання соціальному сирітству, забезпечення захисту прав неповнолітніх та молодих матерів, недопущення відмов матерів від новонароджених дітей.</w:t>
            </w:r>
          </w:p>
          <w:p w14:paraId="1E25942E" w14:textId="77777777" w:rsidR="00BE0241" w:rsidRPr="00595C0C" w:rsidRDefault="00BE0241" w:rsidP="00E630B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Одним з основних питань є захист житлових та майнових прав дітей-сиріт та дітей, позбавлених батьківського піклування.</w:t>
            </w:r>
          </w:p>
          <w:p w14:paraId="22B27A6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забезпечення дотримання права дітей таких категорій на житло виконавчим комітетом селищною ради будуть проведені наступні заходи:</w:t>
            </w:r>
          </w:p>
          <w:p w14:paraId="340DDAFE"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1.Виявлення категорії дітей, які перебувають в стані бродяжництва, по кожному виявленому факту встановлювати причини бездоглядності, вживати заходи щодо подальшого ефективного їх влаштування в сімейні форми </w:t>
            </w:r>
            <w:r w:rsidRPr="00595C0C">
              <w:rPr>
                <w:rFonts w:ascii="Times New Roman" w:eastAsia="Times New Roman" w:hAnsi="Times New Roman" w:cs="Times New Roman"/>
                <w:color w:val="000000"/>
                <w:sz w:val="28"/>
                <w:szCs w:val="28"/>
                <w:lang w:eastAsia="uk-UA"/>
              </w:rPr>
              <w:lastRenderedPageBreak/>
              <w:t>виховання та, у разі необхідності, у державні дитячі заклади, здобуття ними освіти.</w:t>
            </w:r>
          </w:p>
          <w:p w14:paraId="1297108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2.Проведення спільних профілактичних заходів, спрямованих на попередження дитячої бездоглядності та правопорушень серед неповнолітніх, залучаючи до участі в них дільничних інспекторів, депутатів селищної ради.</w:t>
            </w:r>
          </w:p>
          <w:p w14:paraId="4860CA41"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3.Проведення заходів для раннього виявлення батьків, які неспроможні або не виконують батьківські обов’язки, здійснювати моніторинг дітей, які опинилися в складних життєвих обставинах,  терміново інформувати по факту службу у справах дітей селищної ради.</w:t>
            </w:r>
          </w:p>
          <w:p w14:paraId="443BEB9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4.Здійснювати контроль за збереженням майна дітей – сиріт та дітей, позбавлених батьківського піклування до досягнення ними 18-річного віку.</w:t>
            </w:r>
          </w:p>
          <w:p w14:paraId="49C9E0B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5.Забезпечити постановку на квартирний облік дітей-сиріт та дітей, позбавлених батьківського піклування, після досягнення ними 16-річного віку.</w:t>
            </w:r>
          </w:p>
          <w:p w14:paraId="60BF872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6.Продовжити практику забезпечення житлом в рамках Програми «Власний дім» та передбачити кошти для проведення спів фінансування придбання житла для дітей-сиріт та дітей, позбавлених батьківського піклування, в рамках програми забезпечення житлом дітей – сиріт, дітей позбавлених батьківського піклування та осіб з їх числа.</w:t>
            </w:r>
          </w:p>
          <w:p w14:paraId="2EB1C55B"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C6EEE6F" w14:textId="0AB4DFAC" w:rsidR="006736E8" w:rsidRPr="00595C0C" w:rsidRDefault="006736E8" w:rsidP="006736E8">
            <w:pPr>
              <w:shd w:val="clear" w:color="auto" w:fill="FFFFFF"/>
              <w:spacing w:after="0" w:line="240" w:lineRule="auto"/>
              <w:jc w:val="both"/>
              <w:rPr>
                <w:rFonts w:ascii="Times New Roman" w:eastAsia="Times New Roman" w:hAnsi="Times New Roman" w:cs="Times New Roman"/>
                <w:sz w:val="24"/>
                <w:szCs w:val="24"/>
                <w:lang w:eastAsia="uk-UA"/>
              </w:rPr>
            </w:pPr>
          </w:p>
          <w:p w14:paraId="76B61BFB" w14:textId="432E07D8"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ГУМАНІТАРНА СФЕРА</w:t>
            </w:r>
          </w:p>
          <w:p w14:paraId="435C5575" w14:textId="52D4849D"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p>
          <w:p w14:paraId="48474B49" w14:textId="77777777"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ОХОРОНА ЗДОРОВ`Я</w:t>
            </w:r>
          </w:p>
          <w:p w14:paraId="72200AEE" w14:textId="39DACA41"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4B38AC7"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Забезпечення прав громадян на охорону здоров’я</w:t>
            </w:r>
            <w:r>
              <w:rPr>
                <w:rFonts w:ascii="Times New Roman" w:eastAsia="Times New Roman" w:hAnsi="Times New Roman" w:cs="Times New Roman"/>
                <w:color w:val="000000"/>
                <w:sz w:val="28"/>
                <w:szCs w:val="28"/>
                <w:lang w:eastAsia="uk-UA"/>
              </w:rPr>
              <w:t>;</w:t>
            </w:r>
          </w:p>
          <w:p w14:paraId="5D8B32EB" w14:textId="3A347D32"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-Якісне надання медичн</w:t>
            </w:r>
            <w:r>
              <w:rPr>
                <w:rFonts w:ascii="Times New Roman" w:eastAsia="Times New Roman" w:hAnsi="Times New Roman" w:cs="Times New Roman"/>
                <w:color w:val="000000"/>
                <w:sz w:val="28"/>
                <w:szCs w:val="28"/>
                <w:lang w:eastAsia="uk-UA"/>
              </w:rPr>
              <w:t>их</w:t>
            </w: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послуг</w:t>
            </w:r>
            <w:r w:rsidRPr="00595C0C">
              <w:rPr>
                <w:rFonts w:ascii="Times New Roman" w:eastAsia="Times New Roman" w:hAnsi="Times New Roman" w:cs="Times New Roman"/>
                <w:color w:val="000000"/>
                <w:sz w:val="28"/>
                <w:szCs w:val="28"/>
                <w:lang w:eastAsia="uk-UA"/>
              </w:rPr>
              <w:t>;</w:t>
            </w:r>
          </w:p>
          <w:p w14:paraId="1442B0F4" w14:textId="75A880DA"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-Подальше реформування </w:t>
            </w:r>
            <w:r>
              <w:rPr>
                <w:rFonts w:ascii="Times New Roman" w:eastAsia="Times New Roman" w:hAnsi="Times New Roman" w:cs="Times New Roman"/>
                <w:color w:val="000000"/>
                <w:sz w:val="28"/>
                <w:szCs w:val="28"/>
                <w:lang w:eastAsia="uk-UA"/>
              </w:rPr>
              <w:t xml:space="preserve">системи </w:t>
            </w:r>
            <w:r w:rsidRPr="00595C0C">
              <w:rPr>
                <w:rFonts w:ascii="Times New Roman" w:eastAsia="Times New Roman" w:hAnsi="Times New Roman" w:cs="Times New Roman"/>
                <w:color w:val="000000"/>
                <w:sz w:val="28"/>
                <w:szCs w:val="28"/>
                <w:lang w:eastAsia="uk-UA"/>
              </w:rPr>
              <w:t>медичного обслуговування</w:t>
            </w:r>
            <w:r>
              <w:rPr>
                <w:rFonts w:ascii="Times New Roman" w:eastAsia="Times New Roman" w:hAnsi="Times New Roman" w:cs="Times New Roman"/>
                <w:color w:val="000000"/>
                <w:sz w:val="28"/>
                <w:szCs w:val="28"/>
                <w:lang w:eastAsia="uk-UA"/>
              </w:rPr>
              <w:t>;</w:t>
            </w:r>
          </w:p>
          <w:p w14:paraId="6B4F81E2" w14:textId="73F68077"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обізнаності населення з питань здорового способу життя та профілактики захворювань;</w:t>
            </w:r>
          </w:p>
          <w:p w14:paraId="6436BE86" w14:textId="196CA0A7"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Удосконалення сучасної системи інформаційного забезпечення у сфері охорони здоров’я;</w:t>
            </w:r>
          </w:p>
          <w:p w14:paraId="23380B99" w14:textId="775BECCC"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інших заходів, які сприятимуть розвитку системи охорони здоров’я.</w:t>
            </w:r>
          </w:p>
          <w:p w14:paraId="3821BC28"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13C20A1" w14:textId="6A81792A"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 xml:space="preserve">Недостатність </w:t>
            </w:r>
            <w:r w:rsidRPr="00595C0C">
              <w:rPr>
                <w:rFonts w:ascii="Times New Roman" w:eastAsia="Times New Roman" w:hAnsi="Times New Roman" w:cs="Times New Roman"/>
                <w:color w:val="000000"/>
                <w:sz w:val="28"/>
                <w:szCs w:val="28"/>
                <w:lang w:eastAsia="uk-UA"/>
              </w:rPr>
              <w:t>лікарських</w:t>
            </w:r>
            <w:r w:rsidR="00E630B1" w:rsidRPr="00595C0C">
              <w:rPr>
                <w:rFonts w:ascii="Times New Roman" w:eastAsia="Times New Roman" w:hAnsi="Times New Roman" w:cs="Times New Roman"/>
                <w:color w:val="000000"/>
                <w:sz w:val="28"/>
                <w:szCs w:val="28"/>
                <w:lang w:eastAsia="uk-UA"/>
              </w:rPr>
              <w:t xml:space="preserve"> кадрів (майже всі лікарі пенсійного віку)</w:t>
            </w:r>
            <w:r>
              <w:rPr>
                <w:rFonts w:ascii="Times New Roman" w:eastAsia="Times New Roman" w:hAnsi="Times New Roman" w:cs="Times New Roman"/>
                <w:color w:val="000000"/>
                <w:sz w:val="28"/>
                <w:szCs w:val="28"/>
                <w:lang w:eastAsia="uk-UA"/>
              </w:rPr>
              <w:t>;</w:t>
            </w:r>
          </w:p>
          <w:p w14:paraId="7ABC68A6" w14:textId="041223B1"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Відсутність житла та стимулюючих виплат для молодих спеціалістів</w:t>
            </w:r>
            <w:r>
              <w:rPr>
                <w:rFonts w:ascii="Times New Roman" w:eastAsia="Times New Roman" w:hAnsi="Times New Roman" w:cs="Times New Roman"/>
                <w:color w:val="000000"/>
                <w:sz w:val="28"/>
                <w:szCs w:val="28"/>
                <w:lang w:eastAsia="uk-UA"/>
              </w:rPr>
              <w:t>;</w:t>
            </w:r>
          </w:p>
          <w:p w14:paraId="22298AEF" w14:textId="33A75B57"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00E630B1" w:rsidRPr="00595C0C">
              <w:rPr>
                <w:rFonts w:ascii="Times New Roman" w:eastAsia="Times New Roman" w:hAnsi="Times New Roman" w:cs="Times New Roman"/>
                <w:color w:val="000000"/>
                <w:sz w:val="28"/>
                <w:szCs w:val="28"/>
                <w:lang w:eastAsia="uk-UA"/>
              </w:rPr>
              <w:t xml:space="preserve">ідсутній спеціалізований санітарний автомобіль категорії А (для забезпечення перевезення лежачих хворих); </w:t>
            </w:r>
          </w:p>
          <w:p w14:paraId="2EC3B4C3" w14:textId="5AD07E9D"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00E630B1" w:rsidRPr="00595C0C">
              <w:rPr>
                <w:rFonts w:ascii="Times New Roman" w:eastAsia="Times New Roman" w:hAnsi="Times New Roman" w:cs="Times New Roman"/>
                <w:color w:val="000000"/>
                <w:sz w:val="28"/>
                <w:szCs w:val="28"/>
                <w:lang w:eastAsia="uk-UA"/>
              </w:rPr>
              <w:t>еналежне забезпечення медичним обладнанням (обладнання застаріле);</w:t>
            </w:r>
          </w:p>
          <w:p w14:paraId="36C1CD3B" w14:textId="3BA4F6BB"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sidRPr="00D46C5E">
              <w:rPr>
                <w:rFonts w:ascii="Times New Roman" w:eastAsia="Times New Roman" w:hAnsi="Times New Roman" w:cs="Times New Roman"/>
                <w:sz w:val="28"/>
                <w:szCs w:val="28"/>
                <w:lang w:eastAsia="uk-UA"/>
              </w:rPr>
              <w:t>-</w:t>
            </w:r>
            <w:r>
              <w:rPr>
                <w:rFonts w:ascii="Times New Roman" w:eastAsia="Times New Roman" w:hAnsi="Times New Roman" w:cs="Times New Roman"/>
                <w:color w:val="000000"/>
                <w:sz w:val="28"/>
                <w:szCs w:val="28"/>
                <w:lang w:eastAsia="uk-UA"/>
              </w:rPr>
              <w:t>Н</w:t>
            </w:r>
            <w:r w:rsidR="00E630B1" w:rsidRPr="00595C0C">
              <w:rPr>
                <w:rFonts w:ascii="Times New Roman" w:eastAsia="Times New Roman" w:hAnsi="Times New Roman" w:cs="Times New Roman"/>
                <w:color w:val="000000"/>
                <w:sz w:val="28"/>
                <w:szCs w:val="28"/>
                <w:lang w:eastAsia="uk-UA"/>
              </w:rPr>
              <w:t>едооцінка населенням значущості профілактичних заходів для  збереження власного здоров’я;</w:t>
            </w:r>
          </w:p>
          <w:p w14:paraId="43EB1A3D"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10BE73D" w14:textId="5E53AD92"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-придбати спеціалізований санітарний автомобіль категорії А</w:t>
            </w:r>
            <w:r w:rsidR="00D46C5E">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(для забезпечення перевезення лежачих хворих)</w:t>
            </w:r>
            <w:r w:rsidR="00D46C5E">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4B3691A1" w14:textId="63D82BCB" w:rsidR="00D46C5E" w:rsidRDefault="00D46C5E" w:rsidP="00E630B1">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-капітальний ремонт приміщення КНП «Савранський ЦНМСД»;</w:t>
            </w:r>
          </w:p>
          <w:p w14:paraId="7714F7FD" w14:textId="545B2A79" w:rsidR="00D46C5E" w:rsidRPr="00595C0C" w:rsidRDefault="00D46C5E" w:rsidP="00E630B1">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-заміна вікон та дверей в КНП «Савранський ЦНМСД»;</w:t>
            </w:r>
          </w:p>
          <w:p w14:paraId="40B2B393" w14:textId="3E3B642B"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w:t>
            </w:r>
            <w:r w:rsidR="00D46C5E">
              <w:rPr>
                <w:rFonts w:ascii="Times New Roman" w:eastAsia="Times New Roman" w:hAnsi="Times New Roman" w:cs="Times New Roman"/>
                <w:color w:val="000000"/>
                <w:sz w:val="28"/>
                <w:szCs w:val="28"/>
                <w:lang w:eastAsia="uk-UA"/>
              </w:rPr>
              <w:t>ий</w:t>
            </w:r>
            <w:r w:rsidRPr="00595C0C">
              <w:rPr>
                <w:rFonts w:ascii="Times New Roman" w:eastAsia="Times New Roman" w:hAnsi="Times New Roman" w:cs="Times New Roman"/>
                <w:color w:val="000000"/>
                <w:sz w:val="28"/>
                <w:szCs w:val="28"/>
                <w:lang w:eastAsia="uk-UA"/>
              </w:rPr>
              <w:t xml:space="preserve"> ремонт</w:t>
            </w:r>
            <w:r w:rsidR="00D46C5E">
              <w:rPr>
                <w:rFonts w:ascii="Times New Roman" w:eastAsia="Times New Roman" w:hAnsi="Times New Roman" w:cs="Times New Roman"/>
                <w:color w:val="000000"/>
                <w:sz w:val="28"/>
                <w:szCs w:val="28"/>
                <w:lang w:eastAsia="uk-UA"/>
              </w:rPr>
              <w:t xml:space="preserve"> виробничих приміщень</w:t>
            </w:r>
            <w:r w:rsidRPr="00595C0C">
              <w:rPr>
                <w:rFonts w:ascii="Times New Roman" w:eastAsia="Times New Roman" w:hAnsi="Times New Roman" w:cs="Times New Roman"/>
                <w:color w:val="000000"/>
                <w:sz w:val="28"/>
                <w:szCs w:val="28"/>
                <w:lang w:eastAsia="uk-UA"/>
              </w:rPr>
              <w:t xml:space="preserve"> медичних закладів</w:t>
            </w:r>
            <w:r w:rsidR="00D46C5E">
              <w:rPr>
                <w:rFonts w:ascii="Times New Roman" w:eastAsia="Times New Roman" w:hAnsi="Times New Roman" w:cs="Times New Roman"/>
                <w:color w:val="000000"/>
                <w:sz w:val="28"/>
                <w:szCs w:val="28"/>
                <w:lang w:eastAsia="uk-UA"/>
              </w:rPr>
              <w:t>;</w:t>
            </w:r>
          </w:p>
          <w:p w14:paraId="229FF2E2" w14:textId="077E883C"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благоустрій прилеглої території лікарні, </w:t>
            </w:r>
          </w:p>
          <w:p w14:paraId="6D359D4B" w14:textId="60136A0C"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роботи по капітальному ремонту під’їзних шляхів з асфальтним покриттям,  зон відпочинку, пішохідних доріжок вимощених тротуарною плиткою на території розташування медичних закладів</w:t>
            </w:r>
            <w:r w:rsidR="00D46C5E">
              <w:rPr>
                <w:rFonts w:ascii="Times New Roman" w:eastAsia="Times New Roman" w:hAnsi="Times New Roman" w:cs="Times New Roman"/>
                <w:color w:val="000000"/>
                <w:sz w:val="28"/>
                <w:szCs w:val="28"/>
                <w:lang w:eastAsia="uk-UA"/>
              </w:rPr>
              <w:t>;</w:t>
            </w:r>
          </w:p>
          <w:p w14:paraId="3CE0343E" w14:textId="4BE71F88"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w:t>
            </w:r>
            <w:r w:rsidR="00D46C5E">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color w:val="000000"/>
                <w:sz w:val="28"/>
                <w:szCs w:val="28"/>
                <w:lang w:eastAsia="uk-UA"/>
              </w:rPr>
              <w:t xml:space="preserve">авершити будівництво </w:t>
            </w:r>
            <w:r w:rsidR="00D46C5E">
              <w:rPr>
                <w:rFonts w:ascii="Times New Roman" w:eastAsia="Times New Roman" w:hAnsi="Times New Roman" w:cs="Times New Roman"/>
                <w:color w:val="000000"/>
                <w:sz w:val="28"/>
                <w:szCs w:val="28"/>
                <w:lang w:eastAsia="uk-UA"/>
              </w:rPr>
              <w:t xml:space="preserve">нової </w:t>
            </w:r>
            <w:r w:rsidRPr="00595C0C">
              <w:rPr>
                <w:rFonts w:ascii="Times New Roman" w:eastAsia="Times New Roman" w:hAnsi="Times New Roman" w:cs="Times New Roman"/>
                <w:color w:val="000000"/>
                <w:sz w:val="28"/>
                <w:szCs w:val="28"/>
                <w:lang w:eastAsia="uk-UA"/>
              </w:rPr>
              <w:t>амбулаторії.</w:t>
            </w:r>
          </w:p>
          <w:p w14:paraId="0040FAE1" w14:textId="77777777" w:rsidR="00E630B1" w:rsidRPr="00595C0C" w:rsidRDefault="00E630B1" w:rsidP="00E630B1">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57E540BC" w14:textId="0F768EB2"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покращення показників стану здоров’я населення</w:t>
            </w:r>
            <w:r w:rsidR="00D46C5E">
              <w:rPr>
                <w:rFonts w:ascii="Times New Roman" w:eastAsia="Times New Roman" w:hAnsi="Times New Roman" w:cs="Times New Roman"/>
                <w:color w:val="000000"/>
                <w:sz w:val="28"/>
                <w:szCs w:val="28"/>
                <w:lang w:eastAsia="uk-UA"/>
              </w:rPr>
              <w:t>;</w:t>
            </w:r>
          </w:p>
          <w:p w14:paraId="10F15294" w14:textId="7CB191E0"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-забезпечення безпечних та комфортних умов перебування та транспортування пацієнтів по території лікарні.</w:t>
            </w:r>
          </w:p>
          <w:p w14:paraId="14F9B74F"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AFA0660" w14:textId="22505B00" w:rsidR="00E630B1" w:rsidRPr="00595C0C" w:rsidRDefault="00E630B1" w:rsidP="00E630B1">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ОСВІТА</w:t>
            </w:r>
          </w:p>
          <w:p w14:paraId="6BEE7474"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Забезпечення реалізації прав громадян на доступність і безоплатність здобуття якісної середньої освіти.</w:t>
            </w:r>
          </w:p>
          <w:p w14:paraId="35F680CD"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4CB7F949" w14:textId="524CFFF4"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недостатність фінансування навчальних закладів на ремонт, матеріально-технічну базу, харчування;</w:t>
            </w:r>
          </w:p>
          <w:p w14:paraId="48E343EE" w14:textId="6F0423CE"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 забезпеченість підвезення учнів до навчальних закладів;</w:t>
            </w:r>
          </w:p>
          <w:p w14:paraId="51B1D634" w14:textId="0CDE92D2"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оптимізація загально-освітніх навчальних закладів.</w:t>
            </w:r>
          </w:p>
          <w:p w14:paraId="2E737371"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Пріоритетними завданнями є:</w:t>
            </w:r>
          </w:p>
          <w:p w14:paraId="1E2074C5" w14:textId="4622847D"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безпека та збереження здоров’я дітей;</w:t>
            </w:r>
          </w:p>
          <w:p w14:paraId="35419B88" w14:textId="3CC4952F" w:rsidR="009D6DBF" w:rsidRPr="00595C0C" w:rsidRDefault="009D6DBF"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одальше покращення матеріально-технічної бази навчальних закладів</w:t>
            </w:r>
            <w:r>
              <w:rPr>
                <w:rFonts w:ascii="Times New Roman" w:eastAsia="Times New Roman" w:hAnsi="Times New Roman" w:cs="Times New Roman"/>
                <w:color w:val="000000"/>
                <w:sz w:val="28"/>
                <w:szCs w:val="28"/>
                <w:lang w:eastAsia="uk-UA"/>
              </w:rPr>
              <w:t>;</w:t>
            </w:r>
          </w:p>
          <w:p w14:paraId="5E2C5E50"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якісного харчування дітей та оснащення харчоблоків в закладах  освіти;</w:t>
            </w:r>
          </w:p>
          <w:p w14:paraId="672B1E78"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облаштування укриттів;</w:t>
            </w:r>
          </w:p>
          <w:p w14:paraId="7C3CC1A6"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розвиток особистості кожної дитини;</w:t>
            </w:r>
          </w:p>
          <w:p w14:paraId="41DDF843"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навчально-матеріальної бази навчальних закладів;</w:t>
            </w:r>
          </w:p>
          <w:p w14:paraId="7B89FF06"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ігрового середовища для раннього розвитку дітей;</w:t>
            </w:r>
          </w:p>
          <w:p w14:paraId="1F1F3AD7" w14:textId="77777777" w:rsidR="00E630B1" w:rsidRDefault="00E630B1" w:rsidP="00E630B1">
            <w:pPr>
              <w:pStyle w:val="docdata"/>
              <w:spacing w:before="0" w:beforeAutospacing="0" w:after="0" w:afterAutospacing="0"/>
              <w:jc w:val="both"/>
            </w:pPr>
            <w:r>
              <w:rPr>
                <w:b/>
                <w:bCs/>
                <w:color w:val="000000"/>
                <w:sz w:val="28"/>
                <w:szCs w:val="28"/>
              </w:rPr>
              <w:t>Основні завдання на 2025 рік:</w:t>
            </w:r>
          </w:p>
          <w:p w14:paraId="0C210048"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Для забезпечення надання якісних освітніх  послуг:</w:t>
            </w:r>
          </w:p>
          <w:p w14:paraId="69148A25"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будівництво укриття в Савранському та Концебівському ліцеях, Неділківській гімназії (для забезпечення очного навчання учнів );</w:t>
            </w:r>
          </w:p>
          <w:p w14:paraId="54048BED" w14:textId="1C7EF769"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w:t>
            </w:r>
            <w:r w:rsidR="002A49A6">
              <w:rPr>
                <w:rFonts w:ascii="Times New Roman" w:eastAsia="Times New Roman" w:hAnsi="Times New Roman" w:cs="Times New Roman"/>
                <w:color w:val="000000"/>
                <w:sz w:val="28"/>
                <w:szCs w:val="28"/>
                <w:lang w:eastAsia="uk-UA"/>
              </w:rPr>
              <w:t xml:space="preserve"> </w:t>
            </w:r>
            <w:r w:rsidRPr="0004022E">
              <w:rPr>
                <w:rFonts w:ascii="Times New Roman" w:eastAsia="Times New Roman" w:hAnsi="Times New Roman" w:cs="Times New Roman"/>
                <w:color w:val="000000"/>
                <w:sz w:val="28"/>
                <w:szCs w:val="28"/>
                <w:lang w:eastAsia="uk-UA"/>
              </w:rPr>
              <w:t>заміна асфальтного покриття території ЗДО «Веселка» в селищі Саврань (для безпечного перебування дітей на території закладу);</w:t>
            </w:r>
          </w:p>
          <w:p w14:paraId="4D78DECF"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капітальний ремонт даху ЗДО «Веселка» в селищі Саврань;</w:t>
            </w:r>
          </w:p>
          <w:p w14:paraId="310891A1"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капітальний ремонт спортивної зали Концебівського ліцею в с. Концеба;</w:t>
            </w:r>
          </w:p>
          <w:p w14:paraId="30C78C94" w14:textId="2D253828"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-проведення капітального ремонту харчоблоку Савранського ліцею (для забезпечення дотримання вимог ХАССР, забезпечення  харчування дітей у</w:t>
            </w:r>
            <w:r w:rsidR="002A49A6">
              <w:rPr>
                <w:rFonts w:ascii="Times New Roman" w:eastAsia="Times New Roman" w:hAnsi="Times New Roman" w:cs="Times New Roman"/>
                <w:color w:val="000000"/>
                <w:sz w:val="28"/>
                <w:szCs w:val="28"/>
                <w:lang w:eastAsia="uk-UA"/>
              </w:rPr>
              <w:t xml:space="preserve"> </w:t>
            </w:r>
            <w:r w:rsidRPr="0004022E">
              <w:rPr>
                <w:rFonts w:ascii="Times New Roman" w:eastAsia="Times New Roman" w:hAnsi="Times New Roman" w:cs="Times New Roman"/>
                <w:color w:val="000000"/>
                <w:sz w:val="28"/>
                <w:szCs w:val="28"/>
                <w:lang w:eastAsia="uk-UA"/>
              </w:rPr>
              <w:t>відсотках від загальної потреби;</w:t>
            </w:r>
          </w:p>
          <w:p w14:paraId="7268E15B"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проведення протипожежних заходів, а саме: обробка дерев’яних конструкцій, заміри опору, забезпечення первинними засобами пожежогасіння, встановлення пожежної сигналізації в закладах освіти громади;</w:t>
            </w:r>
          </w:p>
          <w:p w14:paraId="3C9A46DC"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lastRenderedPageBreak/>
              <w:t>- придбання шкільних автобусів (для забезпечення перевезень учнів громади до учбових закладів;</w:t>
            </w:r>
          </w:p>
          <w:p w14:paraId="059D47DB" w14:textId="77777777" w:rsidR="00E630B1" w:rsidRDefault="00E630B1" w:rsidP="00E630B1">
            <w:pPr>
              <w:pStyle w:val="a3"/>
              <w:spacing w:before="0" w:beforeAutospacing="0" w:after="0" w:afterAutospacing="0"/>
              <w:jc w:val="both"/>
            </w:pPr>
            <w:r>
              <w:rPr>
                <w:b/>
                <w:bCs/>
                <w:color w:val="000000"/>
                <w:sz w:val="28"/>
                <w:szCs w:val="28"/>
              </w:rPr>
              <w:t>Ресурсне забезпечення:</w:t>
            </w:r>
          </w:p>
          <w:p w14:paraId="7DDA5F8B" w14:textId="7B666B30" w:rsidR="00E630B1" w:rsidRDefault="00E630B1" w:rsidP="00E630B1">
            <w:pPr>
              <w:pStyle w:val="a3"/>
              <w:spacing w:before="0" w:beforeAutospacing="0" w:after="0" w:afterAutospacing="0"/>
              <w:jc w:val="both"/>
            </w:pPr>
            <w:r>
              <w:rPr>
                <w:color w:val="000000"/>
                <w:sz w:val="28"/>
                <w:szCs w:val="28"/>
              </w:rPr>
              <w:t>Заходи щодо розвитку системи освіти потребують видатків державного, обласного</w:t>
            </w:r>
            <w:r w:rsidR="002A49A6">
              <w:rPr>
                <w:color w:val="000000"/>
                <w:sz w:val="28"/>
                <w:szCs w:val="28"/>
              </w:rPr>
              <w:t xml:space="preserve"> </w:t>
            </w:r>
            <w:r>
              <w:rPr>
                <w:color w:val="000000"/>
                <w:sz w:val="28"/>
                <w:szCs w:val="28"/>
              </w:rPr>
              <w:t>і селищного</w:t>
            </w:r>
            <w:r w:rsidR="002A49A6">
              <w:rPr>
                <w:color w:val="000000"/>
                <w:sz w:val="28"/>
                <w:szCs w:val="28"/>
              </w:rPr>
              <w:t xml:space="preserve"> </w:t>
            </w:r>
            <w:r>
              <w:rPr>
                <w:color w:val="000000"/>
                <w:sz w:val="28"/>
                <w:szCs w:val="28"/>
              </w:rPr>
              <w:t>бюджетів та коштів меценатів.</w:t>
            </w:r>
          </w:p>
          <w:p w14:paraId="3D90402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1FAA861" w14:textId="4BF5998E" w:rsidR="00E630B1" w:rsidRPr="00595C0C" w:rsidRDefault="00E630B1" w:rsidP="00E630B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ФІЗИЧНА КУЛЬТУРА І СПОРТ</w:t>
            </w:r>
          </w:p>
          <w:p w14:paraId="5DB7D451" w14:textId="73B89E24"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2A49A6">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створення умов для зміцнення фізичного та психічного здоров’я мешканців громади</w:t>
            </w:r>
            <w:r w:rsidR="009D6DBF">
              <w:rPr>
                <w:rFonts w:ascii="Times New Roman" w:eastAsia="Times New Roman" w:hAnsi="Times New Roman" w:cs="Times New Roman"/>
                <w:color w:val="000000"/>
                <w:sz w:val="28"/>
                <w:szCs w:val="28"/>
                <w:lang w:eastAsia="uk-UA"/>
              </w:rPr>
              <w:t xml:space="preserve"> та сприяння ф</w:t>
            </w:r>
            <w:r w:rsidR="009D6DBF" w:rsidRPr="00595C0C">
              <w:rPr>
                <w:rFonts w:ascii="Times New Roman" w:eastAsia="Times New Roman" w:hAnsi="Times New Roman" w:cs="Times New Roman"/>
                <w:color w:val="000000"/>
                <w:sz w:val="28"/>
                <w:szCs w:val="28"/>
                <w:lang w:eastAsia="uk-UA"/>
              </w:rPr>
              <w:t>ормуванн</w:t>
            </w:r>
            <w:r w:rsidR="009D6DBF">
              <w:rPr>
                <w:rFonts w:ascii="Times New Roman" w:eastAsia="Times New Roman" w:hAnsi="Times New Roman" w:cs="Times New Roman"/>
                <w:color w:val="000000"/>
                <w:sz w:val="28"/>
                <w:szCs w:val="28"/>
                <w:lang w:eastAsia="uk-UA"/>
              </w:rPr>
              <w:t>ю</w:t>
            </w:r>
            <w:r w:rsidR="009D6DBF" w:rsidRPr="00595C0C">
              <w:rPr>
                <w:rFonts w:ascii="Times New Roman" w:eastAsia="Times New Roman" w:hAnsi="Times New Roman" w:cs="Times New Roman"/>
                <w:color w:val="000000"/>
                <w:sz w:val="28"/>
                <w:szCs w:val="28"/>
                <w:lang w:eastAsia="uk-UA"/>
              </w:rPr>
              <w:t xml:space="preserve"> та розвит</w:t>
            </w:r>
            <w:r w:rsidR="009D6DBF">
              <w:rPr>
                <w:rFonts w:ascii="Times New Roman" w:eastAsia="Times New Roman" w:hAnsi="Times New Roman" w:cs="Times New Roman"/>
                <w:color w:val="000000"/>
                <w:sz w:val="28"/>
                <w:szCs w:val="28"/>
                <w:lang w:eastAsia="uk-UA"/>
              </w:rPr>
              <w:t>ку</w:t>
            </w:r>
            <w:r w:rsidR="009D6DBF" w:rsidRPr="00595C0C">
              <w:rPr>
                <w:rFonts w:ascii="Times New Roman" w:eastAsia="Times New Roman" w:hAnsi="Times New Roman" w:cs="Times New Roman"/>
                <w:color w:val="000000"/>
                <w:sz w:val="28"/>
                <w:szCs w:val="28"/>
                <w:lang w:eastAsia="uk-UA"/>
              </w:rPr>
              <w:t xml:space="preserve"> здорового способу життя</w:t>
            </w:r>
            <w:r w:rsidRPr="00595C0C">
              <w:rPr>
                <w:rFonts w:ascii="Times New Roman" w:eastAsia="Times New Roman" w:hAnsi="Times New Roman" w:cs="Times New Roman"/>
                <w:color w:val="000000"/>
                <w:sz w:val="28"/>
                <w:szCs w:val="28"/>
                <w:lang w:eastAsia="uk-UA"/>
              </w:rPr>
              <w:t>.</w:t>
            </w:r>
          </w:p>
          <w:p w14:paraId="7059132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24416078" w14:textId="0206D8F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недостатнє фінансування розвитку фізичної культури і спорту;</w:t>
            </w:r>
          </w:p>
          <w:p w14:paraId="7B1E9B34" w14:textId="5BBF11F0"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відсутність спортивних споруд, які б відповідали стандартам;</w:t>
            </w:r>
          </w:p>
          <w:p w14:paraId="60352242" w14:textId="4C200E96"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недостатнє охоплення фізкультурно - масовими заходами жителів територіальної громади;</w:t>
            </w:r>
          </w:p>
          <w:p w14:paraId="71702E4B" w14:textId="04DC7EA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недостатня кількість сучасних спортивних майданчиків, споруд, інвентарю й обладнання.</w:t>
            </w:r>
          </w:p>
          <w:p w14:paraId="77ACD7C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Цілі та завдання на 2025 рік:</w:t>
            </w:r>
          </w:p>
          <w:p w14:paraId="3CDFA452" w14:textId="19F30D82"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активізувати роботу з залучення у розвиток фізкультурних закладів позабюджетних та інвестиційних ресурсів;</w:t>
            </w:r>
          </w:p>
          <w:p w14:paraId="6AAFB753" w14:textId="7749D44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проведення на належному рівні спортивно – масових</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заходів;</w:t>
            </w:r>
          </w:p>
          <w:p w14:paraId="7218EDAD" w14:textId="54A2907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14:paraId="4162EFB9" w14:textId="32EB245A"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створення умов для занять фізичною культурою і спортом за місцем навчання учнів та молоді по місцю праці та проживання;</w:t>
            </w:r>
          </w:p>
          <w:p w14:paraId="2ECA8289" w14:textId="2F0081C7"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формування команд для участі в різноманітних змаганнях, конкурсах,</w:t>
            </w:r>
            <w:r w:rsidR="00021E27">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зборах, олімпіадах тощо;</w:t>
            </w:r>
          </w:p>
          <w:p w14:paraId="25CD168E" w14:textId="2454674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підвищенню ефективності інформаційного забезпечення і впровадження</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нових організаційних форм пропаганди фізичної культури і спорту.</w:t>
            </w:r>
          </w:p>
          <w:p w14:paraId="47E7104A" w14:textId="77777777" w:rsidR="00E630B1" w:rsidRPr="00595C0C" w:rsidRDefault="00E630B1" w:rsidP="002A49A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0668C466" w14:textId="5509ED19"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рівня фізичної культури і фізкультурно-оздоровчої роботи;</w:t>
            </w:r>
          </w:p>
          <w:p w14:paraId="7C43248A" w14:textId="52A83B1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зміцнення матеріально-технічного та фінансового забезпечення спортивних закладів;</w:t>
            </w:r>
          </w:p>
          <w:p w14:paraId="36DDB7C5" w14:textId="1AF09E1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покращання стану здоров’я населення.</w:t>
            </w:r>
          </w:p>
          <w:p w14:paraId="72DFE14C" w14:textId="77777777" w:rsidR="00E630B1" w:rsidRPr="00595C0C" w:rsidRDefault="00E630B1" w:rsidP="00E630B1">
            <w:pPr>
              <w:spacing w:after="0" w:line="240" w:lineRule="auto"/>
              <w:ind w:left="72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D30D8F" w14:textId="7AC851A9" w:rsidR="00E630B1" w:rsidRPr="00595C0C" w:rsidRDefault="00E630B1" w:rsidP="00E630B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КУЛЬТУРА</w:t>
            </w:r>
          </w:p>
          <w:p w14:paraId="68BBDE9E"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A585208" w14:textId="1509152C"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002A49A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Здійснення заходів щодо реалізації державної політики у галузі культури, збереження та популяризація національної</w:t>
            </w:r>
            <w:r w:rsidR="002A49A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r w:rsidR="002A49A6">
              <w:rPr>
                <w:rFonts w:ascii="Times New Roman" w:eastAsia="Times New Roman" w:hAnsi="Times New Roman" w:cs="Times New Roman"/>
                <w:color w:val="000000"/>
                <w:sz w:val="28"/>
                <w:szCs w:val="28"/>
                <w:lang w:eastAsia="uk-UA"/>
              </w:rPr>
              <w:t>, с</w:t>
            </w:r>
            <w:r w:rsidR="002A49A6" w:rsidRPr="00595C0C">
              <w:rPr>
                <w:rFonts w:ascii="Times New Roman" w:eastAsia="Times New Roman" w:hAnsi="Times New Roman" w:cs="Times New Roman"/>
                <w:color w:val="000000"/>
                <w:sz w:val="28"/>
                <w:szCs w:val="28"/>
                <w:lang w:eastAsia="uk-UA"/>
              </w:rPr>
              <w:t>творення належних умов для відродження культурних і</w:t>
            </w:r>
            <w:r w:rsidR="002A49A6">
              <w:rPr>
                <w:rFonts w:ascii="Times New Roman" w:eastAsia="Times New Roman" w:hAnsi="Times New Roman" w:cs="Times New Roman"/>
                <w:color w:val="000000"/>
                <w:sz w:val="28"/>
                <w:szCs w:val="28"/>
                <w:lang w:eastAsia="uk-UA"/>
              </w:rPr>
              <w:t xml:space="preserve"> </w:t>
            </w:r>
            <w:r w:rsidR="002A49A6" w:rsidRPr="00595C0C">
              <w:rPr>
                <w:rFonts w:ascii="Times New Roman" w:eastAsia="Times New Roman" w:hAnsi="Times New Roman" w:cs="Times New Roman"/>
                <w:color w:val="000000"/>
                <w:sz w:val="28"/>
                <w:szCs w:val="28"/>
                <w:lang w:eastAsia="uk-UA"/>
              </w:rPr>
              <w:t>просвітницьких традицій;</w:t>
            </w:r>
          </w:p>
          <w:p w14:paraId="794FAF54"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1063317" w14:textId="13E61DDE"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E630B1" w:rsidRPr="00595C0C">
              <w:rPr>
                <w:rFonts w:ascii="Times New Roman" w:eastAsia="Times New Roman" w:hAnsi="Times New Roman" w:cs="Times New Roman"/>
                <w:color w:val="000000"/>
                <w:sz w:val="28"/>
                <w:szCs w:val="28"/>
                <w:lang w:eastAsia="uk-UA"/>
              </w:rPr>
              <w:t>забезпечення проведення на належному рівні культурних та просвітницьких заходів (проведення ремонту даху та приміщення</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 xml:space="preserve"> базового будинку культури в селищі Саврань);</w:t>
            </w:r>
          </w:p>
          <w:p w14:paraId="65E29959" w14:textId="2ED7C6F8"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мережі закладів культури сучасною матеріально – технічною</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базою;</w:t>
            </w:r>
          </w:p>
          <w:p w14:paraId="4121DAAD" w14:textId="77777777" w:rsidR="00E630B1" w:rsidRPr="00595C0C" w:rsidRDefault="00E630B1" w:rsidP="00B4601C">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C9AB8EC" w14:textId="77777777" w:rsidR="009D6DBF" w:rsidRDefault="002A49A6"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відродження, збереження національної культурної спадщини та розвиток</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традиційної української культури краю;</w:t>
            </w:r>
          </w:p>
          <w:p w14:paraId="74B485EE" w14:textId="0E79E452" w:rsidR="009D6DBF" w:rsidRPr="009D6DBF" w:rsidRDefault="009D6DBF"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w:t>
            </w:r>
            <w:r w:rsidRPr="00595C0C">
              <w:rPr>
                <w:rFonts w:ascii="Times New Roman" w:eastAsia="Times New Roman" w:hAnsi="Times New Roman" w:cs="Times New Roman"/>
                <w:color w:val="000000"/>
                <w:sz w:val="28"/>
                <w:szCs w:val="28"/>
                <w:lang w:eastAsia="uk-UA"/>
              </w:rPr>
              <w:t>прияння національно-патріотичному, культурному та духовному вихованню та самовихованню молоді;</w:t>
            </w:r>
          </w:p>
          <w:p w14:paraId="02665B42" w14:textId="285CF848"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участь в місцевих, районних, обласних, культурно-мистецьких акціях та організаційно-методичних заходах, щодо вдосконалення культурно-мистецько-просвітницької діяльності, створення умов для відродження і</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розвитку</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культур національних меншин, які проживають на території громади;</w:t>
            </w:r>
          </w:p>
          <w:p w14:paraId="2BC7A8ED" w14:textId="11ADAEE3"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культурно-мистецьких та просвітницьких заходів щодо збереження культурних надбань регіону, відзначення державних свят, знаменних та пам’ятних дат з історії України, ювілейних дат видатних історичних, громадських і культурних діячів;</w:t>
            </w:r>
          </w:p>
          <w:p w14:paraId="25A85D8D" w14:textId="4F1AEDF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збереження і розвиток самодіяльної художньої творчості;</w:t>
            </w:r>
          </w:p>
          <w:p w14:paraId="47199F59" w14:textId="57270839"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якості послуг, що надаються закладами культури;</w:t>
            </w:r>
          </w:p>
          <w:p w14:paraId="3D02EADB" w14:textId="59AC8773"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сприяння становленню талановитої мистецької молоді, підтримка</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професійної та самодіяльної творчої діяльності;</w:t>
            </w:r>
          </w:p>
          <w:p w14:paraId="33F89F03" w14:textId="4AD5391E"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розвиток творчих зв’язків із містами України ;</w:t>
            </w:r>
          </w:p>
          <w:p w14:paraId="63F90C8E" w14:textId="70FD14C7"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увічнення визначних історичних подій, видатних постатей в історії територіальної громади; </w:t>
            </w:r>
          </w:p>
          <w:p w14:paraId="646394F3" w14:textId="3813112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культурно - просвітницьких заходів з популяризації української книги;</w:t>
            </w:r>
          </w:p>
          <w:p w14:paraId="5B5627A9" w14:textId="4E86C0F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заходи щодо активізації освітньої та публічної діяльності музейних закладів;</w:t>
            </w:r>
          </w:p>
          <w:p w14:paraId="133C6221" w14:textId="22A69B5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підтримка дитячої початкової мистецької освіти та творчості;</w:t>
            </w:r>
          </w:p>
          <w:p w14:paraId="0E8D3667" w14:textId="6CA2A5AF"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підтримка аматорських художніх колективів;</w:t>
            </w:r>
          </w:p>
          <w:p w14:paraId="5A6CB98D" w14:textId="36BB0A2F"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збереження кадрового потенціалу галузі та соціальна підтримка працівників культури;</w:t>
            </w:r>
          </w:p>
          <w:p w14:paraId="18172F8A" w14:textId="77777777" w:rsidR="00E630B1" w:rsidRPr="00595C0C" w:rsidRDefault="00E630B1" w:rsidP="002A49A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модернізація та технічне переоснащення закладів культури.</w:t>
            </w:r>
          </w:p>
          <w:p w14:paraId="1EFC4F62" w14:textId="77777777" w:rsidR="009D6DBF" w:rsidRDefault="009D6DBF" w:rsidP="009D6DBF">
            <w:pPr>
              <w:spacing w:after="0" w:line="240" w:lineRule="auto"/>
              <w:jc w:val="both"/>
              <w:rPr>
                <w:rFonts w:ascii="Times New Roman" w:eastAsia="Times New Roman" w:hAnsi="Times New Roman" w:cs="Times New Roman"/>
                <w:b/>
                <w:bCs/>
                <w:color w:val="000000"/>
                <w:sz w:val="28"/>
                <w:szCs w:val="28"/>
                <w:lang w:eastAsia="uk-UA"/>
              </w:rPr>
            </w:pPr>
          </w:p>
          <w:p w14:paraId="5E995A53" w14:textId="656641EF" w:rsidR="009D6DBF" w:rsidRPr="00595C0C" w:rsidRDefault="009D6DBF" w:rsidP="009D6DB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РОЗВИТОК РЕАЛЬНОГО СЕКТОРУ ЕКОНОМІКИ</w:t>
            </w:r>
          </w:p>
          <w:p w14:paraId="3C2B043C"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94E42B8" w14:textId="65E9B6CE" w:rsidR="009D6DBF" w:rsidRPr="00595C0C" w:rsidRDefault="009D6DBF" w:rsidP="009D6DB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ІНВЕСТИЦІЙНА ДІЯЛЬНІСТЬ</w:t>
            </w:r>
          </w:p>
          <w:p w14:paraId="7270B657" w14:textId="3697AC45" w:rsidR="00677884" w:rsidRDefault="009D6DBF"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9D6DBF">
              <w:rPr>
                <w:rFonts w:ascii="Times New Roman" w:eastAsia="Times New Roman" w:hAnsi="Times New Roman" w:cs="Times New Roman"/>
                <w:b/>
                <w:bCs/>
                <w:color w:val="000000"/>
                <w:sz w:val="28"/>
                <w:szCs w:val="28"/>
                <w:lang w:eastAsia="uk-UA"/>
              </w:rPr>
              <w:t>Головна мета:</w:t>
            </w:r>
          </w:p>
          <w:p w14:paraId="4955B609" w14:textId="77777777" w:rsidR="00677884" w:rsidRDefault="00677884"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D6DBF" w:rsidRPr="00595C0C">
              <w:rPr>
                <w:rFonts w:ascii="Times New Roman" w:eastAsia="Times New Roman" w:hAnsi="Times New Roman" w:cs="Times New Roman"/>
                <w:color w:val="000000"/>
                <w:sz w:val="28"/>
                <w:szCs w:val="28"/>
                <w:lang w:eastAsia="uk-UA"/>
              </w:rPr>
              <w:t>Створення привабливого інвестиційного клімату та розвиток інвестиційної діяльності для забезпечення сталого економічного зростання та покращення добробуту</w:t>
            </w:r>
            <w:r w:rsidR="009D6DBF">
              <w:rPr>
                <w:rFonts w:ascii="Times New Roman" w:eastAsia="Times New Roman" w:hAnsi="Times New Roman" w:cs="Times New Roman"/>
                <w:color w:val="000000"/>
                <w:sz w:val="28"/>
                <w:szCs w:val="28"/>
                <w:lang w:eastAsia="uk-UA"/>
              </w:rPr>
              <w:t xml:space="preserve"> жителів громади</w:t>
            </w:r>
            <w:r w:rsidR="009D6DBF" w:rsidRPr="00595C0C">
              <w:rPr>
                <w:rFonts w:ascii="Times New Roman" w:eastAsia="Times New Roman" w:hAnsi="Times New Roman" w:cs="Times New Roman"/>
                <w:color w:val="000000"/>
                <w:sz w:val="28"/>
                <w:szCs w:val="28"/>
                <w:lang w:eastAsia="uk-UA"/>
              </w:rPr>
              <w:t>.</w:t>
            </w:r>
          </w:p>
          <w:p w14:paraId="1D070DDE" w14:textId="712DECB4" w:rsidR="009D6DBF" w:rsidRDefault="00677884"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D6DBF" w:rsidRPr="00595C0C">
              <w:rPr>
                <w:rFonts w:ascii="Times New Roman" w:eastAsia="Times New Roman" w:hAnsi="Times New Roman" w:cs="Times New Roman"/>
                <w:color w:val="000000"/>
                <w:sz w:val="28"/>
                <w:szCs w:val="28"/>
                <w:lang w:eastAsia="uk-UA"/>
              </w:rPr>
              <w:t>Розвиток інженерно-транспортної та соціальної інфраструктури, відновлення промислового потенціалу,</w:t>
            </w:r>
            <w:r>
              <w:rPr>
                <w:rFonts w:ascii="Times New Roman" w:eastAsia="Times New Roman" w:hAnsi="Times New Roman" w:cs="Times New Roman"/>
                <w:color w:val="000000"/>
                <w:sz w:val="28"/>
                <w:szCs w:val="28"/>
                <w:lang w:eastAsia="uk-UA"/>
              </w:rPr>
              <w:t xml:space="preserve"> </w:t>
            </w:r>
            <w:r w:rsidR="009D6DBF" w:rsidRPr="00595C0C">
              <w:rPr>
                <w:rFonts w:ascii="Times New Roman" w:eastAsia="Times New Roman" w:hAnsi="Times New Roman" w:cs="Times New Roman"/>
                <w:color w:val="000000"/>
                <w:sz w:val="28"/>
                <w:szCs w:val="28"/>
                <w:lang w:eastAsia="uk-UA"/>
              </w:rPr>
              <w:t xml:space="preserve">поширення інформації про інвестиційні можливості </w:t>
            </w:r>
            <w:r w:rsidR="009D6DBF" w:rsidRPr="00595C0C">
              <w:rPr>
                <w:rFonts w:ascii="Times New Roman" w:eastAsia="Times New Roman" w:hAnsi="Times New Roman" w:cs="Times New Roman"/>
                <w:color w:val="000000"/>
                <w:sz w:val="28"/>
                <w:szCs w:val="28"/>
                <w:lang w:eastAsia="uk-UA"/>
              </w:rPr>
              <w:lastRenderedPageBreak/>
              <w:t>серед міжнародних інвестиційних фондів та компаній для зростання соціально- економічного розвитку громади</w:t>
            </w:r>
            <w:r w:rsidR="0075091B">
              <w:rPr>
                <w:rFonts w:ascii="Times New Roman" w:eastAsia="Times New Roman" w:hAnsi="Times New Roman" w:cs="Times New Roman"/>
                <w:color w:val="000000"/>
                <w:sz w:val="28"/>
                <w:szCs w:val="28"/>
                <w:lang w:eastAsia="uk-UA"/>
              </w:rPr>
              <w:t>;</w:t>
            </w:r>
          </w:p>
          <w:p w14:paraId="240E854D" w14:textId="78B28E8E" w:rsidR="0075091B" w:rsidRDefault="0075091B"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-Запозичення досвіду розбудови </w:t>
            </w:r>
            <w:r>
              <w:rPr>
                <w:rFonts w:ascii="Times New Roman" w:eastAsia="Times New Roman" w:hAnsi="Times New Roman" w:cs="Times New Roman"/>
                <w:color w:val="000000"/>
                <w:sz w:val="28"/>
                <w:szCs w:val="28"/>
                <w:lang w:eastAsia="uk-UA"/>
              </w:rPr>
              <w:t>г</w:t>
            </w:r>
            <w:r w:rsidRPr="00595C0C">
              <w:rPr>
                <w:rFonts w:ascii="Times New Roman" w:eastAsia="Times New Roman" w:hAnsi="Times New Roman" w:cs="Times New Roman"/>
                <w:color w:val="000000"/>
                <w:sz w:val="28"/>
                <w:szCs w:val="28"/>
                <w:lang w:eastAsia="uk-UA"/>
              </w:rPr>
              <w:t>ромади селища завдяки участі у</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міжнародних програмах та розбудові зв’язків з іншими громадами</w:t>
            </w:r>
            <w:r>
              <w:rPr>
                <w:rFonts w:ascii="Times New Roman" w:eastAsia="Times New Roman" w:hAnsi="Times New Roman" w:cs="Times New Roman"/>
                <w:color w:val="000000"/>
                <w:sz w:val="28"/>
                <w:szCs w:val="28"/>
                <w:lang w:eastAsia="uk-UA"/>
              </w:rPr>
              <w:t>;</w:t>
            </w:r>
          </w:p>
          <w:p w14:paraId="4C5C8D04" w14:textId="6D4BA2D3"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Задоволення основних життєво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необхідних потреб та послідовне зростання рівня життя, шляхом зростання реальних доходів населення,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сприяння повній, продуктивній і вільно обраній зайнятості</w:t>
            </w:r>
            <w:r>
              <w:rPr>
                <w:rFonts w:ascii="Times New Roman" w:eastAsia="Times New Roman" w:hAnsi="Times New Roman" w:cs="Times New Roman"/>
                <w:color w:val="000000"/>
                <w:sz w:val="28"/>
                <w:szCs w:val="28"/>
                <w:lang w:eastAsia="uk-UA"/>
              </w:rPr>
              <w:t>.</w:t>
            </w:r>
          </w:p>
          <w:p w14:paraId="32ABC5A8" w14:textId="16C05504"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 </w:t>
            </w:r>
          </w:p>
          <w:p w14:paraId="02CA86DE" w14:textId="2E3C1EB4"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недостатня розгалуженість інженерної та соціальної інфраструктури;</w:t>
            </w:r>
          </w:p>
          <w:p w14:paraId="2EA4950B" w14:textId="72DCE23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застаріла та аварійна забудова території;</w:t>
            </w:r>
          </w:p>
          <w:p w14:paraId="7AF688C8" w14:textId="1E37EB5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неналежна підтримка з боку держави, в т.ч. фінансова;</w:t>
            </w:r>
          </w:p>
          <w:p w14:paraId="5EEA63EE" w14:textId="0F81FF6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недостатня конкурентоспроможність економіки, яка стримується</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повільним впровадженням новітніх технологій, високою їх енергоємністю.</w:t>
            </w:r>
          </w:p>
          <w:p w14:paraId="6108844A" w14:textId="33E4BCB1"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w:t>
            </w:r>
            <w:r w:rsidR="00677884">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рік:</w:t>
            </w:r>
          </w:p>
          <w:p w14:paraId="1EC7FB21" w14:textId="2E775B9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 в розбудову соціальної інфраструктури громади;</w:t>
            </w:r>
          </w:p>
          <w:p w14:paraId="78F9D835" w14:textId="1FBE2BE6"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 в створення нових та утримання існуючих</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об’єктів</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благоустрою;</w:t>
            </w:r>
          </w:p>
          <w:p w14:paraId="23E86470" w14:textId="66F6F4A8"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покращення інформаційного забезпечення інвесторів про</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потенційні можливості інвестування;</w:t>
            </w:r>
          </w:p>
          <w:p w14:paraId="2561E7D8"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запровадження конструктивної співпраці з інвесторами, які реалізують пріоритетні для території проекти, оперативне реагування на їх пропозиції та звернення щодо перешкод в їх діяльності.</w:t>
            </w:r>
          </w:p>
          <w:p w14:paraId="2690B54D" w14:textId="54C211FA" w:rsidR="009D6DBF" w:rsidRPr="00595C0C" w:rsidRDefault="009D6DBF" w:rsidP="00677884">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ПІДПРИЄМНИЦТВО ТА РЕГУЛЯТОРНА ПОЛІТИКА</w:t>
            </w:r>
          </w:p>
          <w:p w14:paraId="38B9FF97" w14:textId="39C78720"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677884">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Збільшення загальної кількості суб’єктів малого </w:t>
            </w:r>
            <w:r w:rsidR="00677884">
              <w:rPr>
                <w:rFonts w:ascii="Times New Roman" w:eastAsia="Times New Roman" w:hAnsi="Times New Roman" w:cs="Times New Roman"/>
                <w:color w:val="000000"/>
                <w:sz w:val="28"/>
                <w:szCs w:val="28"/>
                <w:lang w:eastAsia="uk-UA"/>
              </w:rPr>
              <w:t xml:space="preserve">та середнього </w:t>
            </w:r>
            <w:r w:rsidRPr="00595C0C">
              <w:rPr>
                <w:rFonts w:ascii="Times New Roman" w:eastAsia="Times New Roman" w:hAnsi="Times New Roman" w:cs="Times New Roman"/>
                <w:color w:val="000000"/>
                <w:sz w:val="28"/>
                <w:szCs w:val="28"/>
                <w:lang w:eastAsia="uk-UA"/>
              </w:rPr>
              <w:t xml:space="preserve">підприємництва, зростання чисельності працюючих </w:t>
            </w:r>
            <w:r w:rsidR="00677884">
              <w:rPr>
                <w:rFonts w:ascii="Times New Roman" w:eastAsia="Times New Roman" w:hAnsi="Times New Roman" w:cs="Times New Roman"/>
                <w:color w:val="000000"/>
                <w:sz w:val="28"/>
                <w:szCs w:val="28"/>
                <w:lang w:eastAsia="uk-UA"/>
              </w:rPr>
              <w:t>на</w:t>
            </w:r>
            <w:r w:rsidRPr="00595C0C">
              <w:rPr>
                <w:rFonts w:ascii="Times New Roman" w:eastAsia="Times New Roman" w:hAnsi="Times New Roman" w:cs="Times New Roman"/>
                <w:color w:val="000000"/>
                <w:sz w:val="28"/>
                <w:szCs w:val="28"/>
                <w:lang w:eastAsia="uk-UA"/>
              </w:rPr>
              <w:t xml:space="preserve"> підприємствах, закріплення системних підходів при здійсненні місцевих регулювань, які суттєво впливають  на здійснення підприємницької діяльності.</w:t>
            </w:r>
          </w:p>
          <w:p w14:paraId="528F1A52"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Проблемні питання:</w:t>
            </w:r>
          </w:p>
          <w:p w14:paraId="56F1AD28"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недосконала система оподаткування;</w:t>
            </w:r>
          </w:p>
          <w:p w14:paraId="108CAA8E"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неналежна підтримка з боку держави, в т.ч. фінансова;</w:t>
            </w:r>
          </w:p>
          <w:p w14:paraId="7F77C6F3"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нестача фінансово-кредитних ресурсів.</w:t>
            </w:r>
          </w:p>
          <w:p w14:paraId="31184F6A"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Основні завдання на 2025 рік:</w:t>
            </w:r>
          </w:p>
          <w:p w14:paraId="0CAB6828" w14:textId="3B7FC98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розширення взаємодії селищної влади з </w:t>
            </w:r>
            <w:r w:rsidR="00677884">
              <w:rPr>
                <w:rFonts w:ascii="Times New Roman" w:eastAsia="Times New Roman" w:hAnsi="Times New Roman" w:cs="Times New Roman"/>
                <w:color w:val="000000"/>
                <w:sz w:val="28"/>
                <w:szCs w:val="28"/>
                <w:lang w:eastAsia="uk-UA"/>
              </w:rPr>
              <w:t>місцевим бізнесом</w:t>
            </w:r>
            <w:r w:rsidRPr="00595C0C">
              <w:rPr>
                <w:rFonts w:ascii="Times New Roman" w:eastAsia="Times New Roman" w:hAnsi="Times New Roman" w:cs="Times New Roman"/>
                <w:color w:val="000000"/>
                <w:sz w:val="28"/>
                <w:szCs w:val="28"/>
                <w:lang w:eastAsia="uk-UA"/>
              </w:rPr>
              <w:t>;</w:t>
            </w:r>
          </w:p>
          <w:p w14:paraId="26C7876C"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розробка та затвердження місцевої програми підтримки малого та середнього бізнесу;</w:t>
            </w:r>
          </w:p>
          <w:p w14:paraId="4FA2F940" w14:textId="0C3FDF7D"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виваженого підходу до планування та проведення</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регулювань господарської діяльності, </w:t>
            </w:r>
          </w:p>
          <w:p w14:paraId="3A40DCE0" w14:textId="6054805B" w:rsidR="009D6DBF" w:rsidRDefault="009D6DBF"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збалансованості інтересів селищної</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влади, суб’єктів господарювання та населення в процесі здійснення регуляторної діяльності.</w:t>
            </w:r>
          </w:p>
          <w:p w14:paraId="24CD036B" w14:textId="77777777" w:rsidR="00677884" w:rsidRPr="00595C0C" w:rsidRDefault="00677884" w:rsidP="009D6DBF">
            <w:pPr>
              <w:spacing w:after="0" w:line="240" w:lineRule="auto"/>
              <w:jc w:val="both"/>
              <w:rPr>
                <w:rFonts w:ascii="Times New Roman" w:eastAsia="Times New Roman" w:hAnsi="Times New Roman" w:cs="Times New Roman"/>
                <w:sz w:val="24"/>
                <w:szCs w:val="24"/>
                <w:lang w:eastAsia="uk-UA"/>
              </w:rPr>
            </w:pPr>
          </w:p>
          <w:p w14:paraId="50E2E97B" w14:textId="36641AA5" w:rsidR="00677884" w:rsidRPr="00595C0C" w:rsidRDefault="00677884" w:rsidP="00677884">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СПОЖИВЧИЙ РИНОК</w:t>
            </w:r>
          </w:p>
          <w:p w14:paraId="7CCB97C6" w14:textId="5017BD5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збільшення обсягів роздрібного товарообігу та платних послуг</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збільшення підприємств торгівлі, ресторанного господарства та сфери послуг</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створення нових робочих місць та необхідних умов праці на </w:t>
            </w:r>
            <w:r w:rsidRPr="00595C0C">
              <w:rPr>
                <w:rFonts w:ascii="Times New Roman" w:eastAsia="Times New Roman" w:hAnsi="Times New Roman" w:cs="Times New Roman"/>
                <w:color w:val="000000"/>
                <w:sz w:val="28"/>
                <w:szCs w:val="28"/>
                <w:lang w:eastAsia="uk-UA"/>
              </w:rPr>
              <w:lastRenderedPageBreak/>
              <w:t>підприємствах сфери торгівлі та послуг, та на ринку селища</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наближення закладів торгівлі та сфери послуг до житла мешканців</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забезпечення комфортного та якісного обслуговування населення</w:t>
            </w:r>
            <w:r>
              <w:rPr>
                <w:rFonts w:ascii="Times New Roman" w:eastAsia="Times New Roman" w:hAnsi="Times New Roman" w:cs="Times New Roman"/>
                <w:color w:val="000000"/>
                <w:sz w:val="28"/>
                <w:szCs w:val="28"/>
                <w:lang w:eastAsia="uk-UA"/>
              </w:rPr>
              <w:t>;</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забезпечення мешканців громади сільськогосподарською та іншою продукцією за доступними цінами.</w:t>
            </w:r>
          </w:p>
          <w:p w14:paraId="298A8BA1" w14:textId="12844C9D"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431B6D57"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торгівля у невстановлених місцях;</w:t>
            </w:r>
          </w:p>
          <w:p w14:paraId="0E3E71E2" w14:textId="30A52EBF"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CA3A553"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задоволення попиту населення в товарах та послугах;</w:t>
            </w:r>
          </w:p>
          <w:p w14:paraId="7D0A19CB" w14:textId="15DFF97D"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формування торговельної інфраструктури та мережі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закладів сфери послуг з  урахуванням житлової забудови населених пунктів;</w:t>
            </w:r>
          </w:p>
          <w:p w14:paraId="078C8D3E" w14:textId="6DCE5672"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подальше перетворення продовольчого ринку у сучасний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торговельно-сервісний комплекс;</w:t>
            </w:r>
          </w:p>
          <w:p w14:paraId="361326D1"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недопущення виникнення стихійної торгівлі у невстановлених місцях;</w:t>
            </w:r>
          </w:p>
          <w:p w14:paraId="17C4E89C" w14:textId="4672E454"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-сприяння розвитку місцевих товаровиробників, розширення мережі</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їх фірмових магазинів та</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сервісних центрів.</w:t>
            </w:r>
          </w:p>
          <w:p w14:paraId="781C637D"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96F7DFF" w14:textId="60B16F76" w:rsidR="00677884" w:rsidRPr="00595C0C" w:rsidRDefault="00677884" w:rsidP="00130D3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ПРОМИСЛОВІСТЬ</w:t>
            </w:r>
          </w:p>
          <w:p w14:paraId="49E425C1" w14:textId="395F040F"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Сприяння в  залученні фінансових ресурсів для інноваційної діяльності та збільшення випуску  конкурентоспроможної промислової продукції і просуванні її на внутрішній та зовнішні ринки.  </w:t>
            </w:r>
          </w:p>
          <w:p w14:paraId="508932E8" w14:textId="1AE5ECB9" w:rsidR="00677884" w:rsidRDefault="00677884" w:rsidP="00677884">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6A9233E4" w14:textId="22494502" w:rsidR="0075091B" w:rsidRPr="00595C0C" w:rsidRDefault="0075091B" w:rsidP="0075091B">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Створення умов для розвитку виробничого потенціалу з орієнтацією на</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глибоку переробку деревини та отримання конкурентно спроможного </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кінцевого продукту;  </w:t>
            </w:r>
          </w:p>
          <w:p w14:paraId="01B72850" w14:textId="6030D0EB" w:rsidR="0075091B" w:rsidRPr="0075091B" w:rsidRDefault="0075091B" w:rsidP="00677884">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-Сприяння реалізації проектів за пріоритетними напрямами інноваційної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діяльності;</w:t>
            </w:r>
          </w:p>
          <w:p w14:paraId="3A72C74C" w14:textId="2830070B" w:rsidR="00677884" w:rsidRDefault="00677884" w:rsidP="00677884">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Розробити та затвердити місцеву програму підтримки малого та середнього бізнесу та передбачити заохочення місцевих підприємців до збільшення випуску конкурентоспроможної промислової продукції і просуванні її на внутрішній та зовнішні ринки</w:t>
            </w:r>
            <w:r>
              <w:rPr>
                <w:rFonts w:ascii="Times New Roman" w:eastAsia="Times New Roman" w:hAnsi="Times New Roman" w:cs="Times New Roman"/>
                <w:color w:val="000000"/>
                <w:sz w:val="28"/>
                <w:szCs w:val="28"/>
                <w:lang w:eastAsia="uk-UA"/>
              </w:rPr>
              <w:t>.</w:t>
            </w:r>
          </w:p>
          <w:p w14:paraId="558AFCF9" w14:textId="77777777" w:rsidR="00130D3F" w:rsidRPr="00302DF5" w:rsidRDefault="00130D3F" w:rsidP="00677884">
            <w:pPr>
              <w:spacing w:after="0" w:line="240" w:lineRule="auto"/>
              <w:jc w:val="both"/>
              <w:rPr>
                <w:rFonts w:ascii="Times New Roman" w:eastAsia="Times New Roman" w:hAnsi="Times New Roman" w:cs="Times New Roman"/>
                <w:color w:val="000000"/>
                <w:sz w:val="28"/>
                <w:szCs w:val="28"/>
                <w:lang w:eastAsia="uk-UA"/>
              </w:rPr>
            </w:pPr>
          </w:p>
          <w:p w14:paraId="667610F7" w14:textId="77733CA3" w:rsidR="00130D3F" w:rsidRPr="00595C0C" w:rsidRDefault="00130D3F" w:rsidP="00130D3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ЖИТЛОВО-КОМУНАЛЬНЕ ГОСПОДАРСТВО</w:t>
            </w:r>
          </w:p>
          <w:p w14:paraId="24F1C37B" w14:textId="56F54E5C"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37CE1AA8" w14:textId="79E254CC" w:rsidR="00130D3F" w:rsidRDefault="00291DE2"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забезпечення фінансової стабільності галузі, поліпшення рівня та якості надання житлово-комунальних послуг населенн</w:t>
            </w:r>
            <w:r w:rsidR="00130D3F">
              <w:rPr>
                <w:rFonts w:ascii="Times New Roman" w:eastAsia="Times New Roman" w:hAnsi="Times New Roman" w:cs="Times New Roman"/>
                <w:color w:val="000000"/>
                <w:sz w:val="28"/>
                <w:szCs w:val="28"/>
                <w:lang w:eastAsia="uk-UA"/>
              </w:rPr>
              <w:t>я;</w:t>
            </w:r>
          </w:p>
          <w:p w14:paraId="57A934F3" w14:textId="5918C3E0" w:rsidR="00006B76" w:rsidRPr="00595C0C" w:rsidRDefault="00130D3F" w:rsidP="00006B7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-с</w:t>
            </w:r>
            <w:r w:rsidRPr="00595C0C">
              <w:rPr>
                <w:rFonts w:ascii="Times New Roman" w:eastAsia="Times New Roman" w:hAnsi="Times New Roman" w:cs="Times New Roman"/>
                <w:color w:val="000000"/>
                <w:sz w:val="28"/>
                <w:szCs w:val="28"/>
                <w:lang w:eastAsia="uk-UA"/>
              </w:rPr>
              <w:t xml:space="preserve">творення умов для забезпечення </w:t>
            </w:r>
            <w:r w:rsidR="00006B76" w:rsidRPr="00595C0C">
              <w:rPr>
                <w:rFonts w:ascii="Times New Roman" w:eastAsia="Times New Roman" w:hAnsi="Times New Roman" w:cs="Times New Roman"/>
                <w:color w:val="000000"/>
                <w:sz w:val="28"/>
                <w:szCs w:val="28"/>
                <w:lang w:eastAsia="uk-UA"/>
              </w:rPr>
              <w:t>громадян громади якісною питною водою;</w:t>
            </w:r>
          </w:p>
          <w:p w14:paraId="6DDE956D" w14:textId="77777777"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проведення реформування та сталий розвиток водопровідного господарства, надання якісних послуг з водопостачання та вивезення рідких відходів за економічно обґрунтованими тарифами</w:t>
            </w:r>
            <w:r>
              <w:rPr>
                <w:rFonts w:ascii="Times New Roman" w:eastAsia="Times New Roman" w:hAnsi="Times New Roman" w:cs="Times New Roman"/>
                <w:color w:val="000000"/>
                <w:sz w:val="28"/>
                <w:szCs w:val="28"/>
                <w:lang w:eastAsia="uk-UA"/>
              </w:rPr>
              <w:t>;</w:t>
            </w:r>
          </w:p>
          <w:p w14:paraId="5A75B1EA" w14:textId="295E95CC"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зменшення негативного впливу стічних вод на природні водні джерела.</w:t>
            </w:r>
          </w:p>
          <w:p w14:paraId="588802E5" w14:textId="3A1D81B2" w:rsidR="00B944AA" w:rsidRDefault="00B944AA" w:rsidP="00130D3F">
            <w:pPr>
              <w:spacing w:after="0" w:line="240" w:lineRule="auto"/>
              <w:jc w:val="both"/>
              <w:rPr>
                <w:rFonts w:ascii="Times New Roman" w:eastAsia="Times New Roman" w:hAnsi="Times New Roman" w:cs="Times New Roman"/>
                <w:color w:val="000000"/>
                <w:sz w:val="28"/>
                <w:szCs w:val="28"/>
                <w:lang w:eastAsia="uk-UA"/>
              </w:rPr>
            </w:pPr>
            <w:r w:rsidRPr="00B944AA">
              <w:rPr>
                <w:rFonts w:ascii="Times New Roman" w:eastAsia="Times New Roman" w:hAnsi="Times New Roman" w:cs="Times New Roman"/>
                <w:color w:val="000000"/>
                <w:sz w:val="28"/>
                <w:szCs w:val="28"/>
                <w:lang w:eastAsia="uk-UA"/>
              </w:rPr>
              <w:t>- забезпечення надання послуг по вивезенню рідких та твердих побутових відходів з території громади, введення роздільного збору твердих побутових відходів т</w:t>
            </w:r>
            <w:r>
              <w:rPr>
                <w:rFonts w:ascii="Times New Roman" w:eastAsia="Times New Roman" w:hAnsi="Times New Roman" w:cs="Times New Roman"/>
                <w:color w:val="000000"/>
                <w:sz w:val="28"/>
                <w:szCs w:val="28"/>
                <w:lang w:eastAsia="uk-UA"/>
              </w:rPr>
              <w:t>ощо.</w:t>
            </w:r>
          </w:p>
          <w:p w14:paraId="70374435" w14:textId="2ADF6DE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13409C2B" w14:textId="2BC2B5DF"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Pr="00595C0C">
              <w:rPr>
                <w:rFonts w:ascii="Times New Roman" w:eastAsia="Times New Roman" w:hAnsi="Times New Roman" w:cs="Times New Roman"/>
                <w:color w:val="000000"/>
                <w:sz w:val="28"/>
                <w:szCs w:val="28"/>
                <w:lang w:eastAsia="uk-UA"/>
              </w:rPr>
              <w:t>Зношеність матеріально – технічної бази КП «Саврань» на 70%.</w:t>
            </w:r>
          </w:p>
          <w:p w14:paraId="7EF06C29" w14:textId="6D61EBFD"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відсутність конкретної державної політики та достатнього фінансування протягом тривалого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часу</w:t>
            </w:r>
            <w:r>
              <w:rPr>
                <w:rFonts w:ascii="Times New Roman" w:eastAsia="Times New Roman" w:hAnsi="Times New Roman" w:cs="Times New Roman"/>
                <w:color w:val="000000"/>
                <w:sz w:val="28"/>
                <w:szCs w:val="28"/>
                <w:lang w:eastAsia="uk-UA"/>
              </w:rPr>
              <w:t xml:space="preserve"> р</w:t>
            </w:r>
            <w:r w:rsidRPr="00595C0C">
              <w:rPr>
                <w:rFonts w:ascii="Times New Roman" w:eastAsia="Times New Roman" w:hAnsi="Times New Roman" w:cs="Times New Roman"/>
                <w:color w:val="000000"/>
                <w:sz w:val="28"/>
                <w:szCs w:val="28"/>
                <w:lang w:eastAsia="uk-UA"/>
              </w:rPr>
              <w:t>озвитку систем централізованого водопостачання та водовідведення призвела до негативних наслідків – кризового стану всього водопровідного господарства та зношення автотракторного парку та спецтехніки.</w:t>
            </w:r>
          </w:p>
          <w:p w14:paraId="0B149FD0" w14:textId="3143A616" w:rsidR="00B944AA"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підвищення аварійності в системах водопроводу;</w:t>
            </w:r>
          </w:p>
          <w:p w14:paraId="7E73C148" w14:textId="2447B11A" w:rsidR="00B944AA" w:rsidRPr="00595C0C" w:rsidRDefault="00B944AA" w:rsidP="00B944A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термінова необхідність </w:t>
            </w:r>
            <w:r w:rsidRPr="00595C0C">
              <w:rPr>
                <w:rFonts w:ascii="Times New Roman" w:eastAsia="Times New Roman" w:hAnsi="Times New Roman" w:cs="Times New Roman"/>
                <w:color w:val="000000"/>
                <w:sz w:val="28"/>
                <w:szCs w:val="28"/>
                <w:lang w:eastAsia="uk-UA"/>
              </w:rPr>
              <w:t xml:space="preserve">оновлення автотракторного парку та </w:t>
            </w:r>
            <w:r>
              <w:rPr>
                <w:rFonts w:ascii="Times New Roman" w:eastAsia="Times New Roman" w:hAnsi="Times New Roman" w:cs="Times New Roman"/>
                <w:color w:val="000000"/>
                <w:sz w:val="28"/>
                <w:szCs w:val="28"/>
                <w:lang w:eastAsia="uk-UA"/>
              </w:rPr>
              <w:t xml:space="preserve">придбання </w:t>
            </w:r>
            <w:r w:rsidRPr="00595C0C">
              <w:rPr>
                <w:rFonts w:ascii="Times New Roman" w:eastAsia="Times New Roman" w:hAnsi="Times New Roman" w:cs="Times New Roman"/>
                <w:color w:val="000000"/>
                <w:sz w:val="28"/>
                <w:szCs w:val="28"/>
                <w:lang w:eastAsia="uk-UA"/>
              </w:rPr>
              <w:t>спецтехніки</w:t>
            </w:r>
            <w:r>
              <w:rPr>
                <w:rFonts w:ascii="Times New Roman" w:eastAsia="Times New Roman" w:hAnsi="Times New Roman" w:cs="Times New Roman"/>
                <w:color w:val="000000"/>
                <w:sz w:val="28"/>
                <w:szCs w:val="28"/>
                <w:lang w:eastAsia="uk-UA"/>
              </w:rPr>
              <w:t>.</w:t>
            </w:r>
          </w:p>
          <w:p w14:paraId="3803F682" w14:textId="77777777" w:rsidR="00B944AA" w:rsidRPr="00595C0C" w:rsidRDefault="00B944AA" w:rsidP="00130D3F">
            <w:pPr>
              <w:spacing w:after="0" w:line="240" w:lineRule="auto"/>
              <w:jc w:val="both"/>
              <w:rPr>
                <w:rFonts w:ascii="Times New Roman" w:eastAsia="Times New Roman" w:hAnsi="Times New Roman" w:cs="Times New Roman"/>
                <w:sz w:val="24"/>
                <w:szCs w:val="24"/>
                <w:lang w:eastAsia="uk-UA"/>
              </w:rPr>
            </w:pPr>
          </w:p>
          <w:p w14:paraId="68726FA1" w14:textId="10EFE81D"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w:t>
            </w:r>
            <w:r>
              <w:rPr>
                <w:rFonts w:ascii="Times New Roman" w:eastAsia="Times New Roman" w:hAnsi="Times New Roman" w:cs="Times New Roman"/>
                <w:b/>
                <w:bCs/>
                <w:color w:val="000000"/>
                <w:sz w:val="28"/>
                <w:szCs w:val="28"/>
                <w:lang w:eastAsia="uk-UA"/>
              </w:rPr>
              <w:t xml:space="preserve"> на 2025 рік</w:t>
            </w:r>
            <w:r w:rsidRPr="00595C0C">
              <w:rPr>
                <w:rFonts w:ascii="Times New Roman" w:eastAsia="Times New Roman" w:hAnsi="Times New Roman" w:cs="Times New Roman"/>
                <w:b/>
                <w:bCs/>
                <w:color w:val="000000"/>
                <w:sz w:val="28"/>
                <w:szCs w:val="28"/>
                <w:lang w:eastAsia="uk-UA"/>
              </w:rPr>
              <w:t>:</w:t>
            </w:r>
          </w:p>
          <w:p w14:paraId="093174BE" w14:textId="156CB230" w:rsidR="00130D3F" w:rsidRPr="00130D3F" w:rsidRDefault="00130D3F" w:rsidP="00130D3F">
            <w:pPr>
              <w:spacing w:after="0" w:line="240" w:lineRule="auto"/>
              <w:jc w:val="both"/>
              <w:rPr>
                <w:rFonts w:ascii="Times New Roman" w:eastAsia="Times New Roman" w:hAnsi="Times New Roman" w:cs="Times New Roman"/>
                <w:sz w:val="24"/>
                <w:szCs w:val="24"/>
                <w:lang w:eastAsia="uk-UA"/>
              </w:rPr>
            </w:pPr>
            <w:r w:rsidRPr="00130D3F">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в</w:t>
            </w:r>
            <w:r w:rsidRPr="00130D3F">
              <w:rPr>
                <w:rFonts w:ascii="Times New Roman" w:eastAsia="Times New Roman" w:hAnsi="Times New Roman" w:cs="Times New Roman"/>
                <w:color w:val="000000"/>
                <w:sz w:val="28"/>
                <w:szCs w:val="28"/>
                <w:lang w:eastAsia="uk-UA"/>
              </w:rPr>
              <w:t>ідновлення матеріально-технічної бази КП «Саврань»</w:t>
            </w:r>
            <w:r>
              <w:rPr>
                <w:rFonts w:ascii="Times New Roman" w:eastAsia="Times New Roman" w:hAnsi="Times New Roman" w:cs="Times New Roman"/>
                <w:color w:val="000000"/>
                <w:sz w:val="28"/>
                <w:szCs w:val="28"/>
                <w:lang w:eastAsia="uk-UA"/>
              </w:rPr>
              <w:t>;</w:t>
            </w:r>
          </w:p>
          <w:p w14:paraId="49585D29"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капітальний ремонт мережі системи централізованого водопостачання в селищі Саврань (діюча мережа водопостачання зношена на 70%);</w:t>
            </w:r>
          </w:p>
          <w:p w14:paraId="4AABC05E" w14:textId="06AE1249"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регулярне проведення очистка артсвердловин з метою відновлення дебіту питної води;</w:t>
            </w:r>
          </w:p>
          <w:p w14:paraId="39FFB4A2" w14:textId="5F002633"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поновлення дозволів на спец. водокористування;</w:t>
            </w:r>
          </w:p>
          <w:p w14:paraId="21C18691" w14:textId="16566D37"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ремонт та реконструкція  водонапірних  башт</w:t>
            </w:r>
            <w:r>
              <w:rPr>
                <w:rFonts w:ascii="Times New Roman" w:eastAsia="Times New Roman" w:hAnsi="Times New Roman" w:cs="Times New Roman"/>
                <w:color w:val="000000"/>
                <w:sz w:val="28"/>
                <w:szCs w:val="28"/>
                <w:lang w:eastAsia="uk-UA"/>
              </w:rPr>
              <w:t>;</w:t>
            </w:r>
          </w:p>
          <w:p w14:paraId="3809E281"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реконструкція централізованих систем водопостачання;</w:t>
            </w:r>
          </w:p>
          <w:p w14:paraId="6E433166" w14:textId="77777777" w:rsidR="00130D3F" w:rsidRPr="00595C0C" w:rsidRDefault="00130D3F" w:rsidP="00130D3F">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виділення коштів на ремонт насосного обладнання;</w:t>
            </w:r>
          </w:p>
          <w:p w14:paraId="22CAFB49" w14:textId="5B6E20BE" w:rsidR="00130D3F" w:rsidRPr="00595C0C" w:rsidRDefault="00130D3F" w:rsidP="00130D3F">
            <w:pPr>
              <w:spacing w:after="0" w:line="240" w:lineRule="auto"/>
              <w:ind w:left="-65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 заміна</w:t>
            </w:r>
            <w:r w:rsidR="00B944AA">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погружних насосів;</w:t>
            </w:r>
          </w:p>
          <w:p w14:paraId="6016E247" w14:textId="77777777" w:rsidR="00130D3F" w:rsidRPr="00595C0C" w:rsidRDefault="00130D3F" w:rsidP="00130D3F">
            <w:pPr>
              <w:spacing w:after="0" w:line="240" w:lineRule="auto"/>
              <w:ind w:left="-65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 проведення зварювальних робіт, Башт Рожновського;                  </w:t>
            </w:r>
          </w:p>
          <w:p w14:paraId="68F3B7ED"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установка приладів обліку споживання води в приватному секторі;</w:t>
            </w:r>
          </w:p>
          <w:p w14:paraId="08737BF3" w14:textId="0CA88391"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своєчасне виконання комплексу робіт із підготовки до роботи в   осінньо-зимовий період;</w:t>
            </w:r>
          </w:p>
          <w:p w14:paraId="0080F2A9"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i/>
                <w:i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придбання сміттєвоза (для забезпечення вивезення твердих побутових відходів з території громади на паспортизоване сміттєзвалище);</w:t>
            </w:r>
          </w:p>
          <w:p w14:paraId="6DE9F9B6"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асенізаторної машини (для забезпечення вивезення рідких побутових відходів з території громади на паспортизоване сміттєзвалище);</w:t>
            </w:r>
          </w:p>
          <w:p w14:paraId="441D9D6D"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екскаватора (для проведення ремонтних робіт мережі централізованого водопостачання);</w:t>
            </w:r>
          </w:p>
          <w:p w14:paraId="3F2D299A"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гусеничного бульдозера (для облаштування, підгортання та обваловки території паспортизованого сміттєзвалища та для ліквідації стихійних сміттєзвалищ);</w:t>
            </w:r>
          </w:p>
          <w:p w14:paraId="42A1CBF7" w14:textId="334F17AE"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придбання міні трактора для розгортання снігу на тротуарних  доріжках, територіях установ та освітніх та культурних закладів</w:t>
            </w:r>
            <w:r w:rsidR="00632B6D">
              <w:rPr>
                <w:rFonts w:ascii="Times New Roman" w:eastAsia="Times New Roman" w:hAnsi="Times New Roman" w:cs="Times New Roman"/>
                <w:color w:val="000000"/>
                <w:sz w:val="28"/>
                <w:szCs w:val="28"/>
                <w:lang w:eastAsia="uk-UA"/>
              </w:rPr>
              <w:t>;</w:t>
            </w:r>
          </w:p>
          <w:p w14:paraId="5347D771" w14:textId="7C4C2C8C" w:rsidR="00632B6D" w:rsidRPr="00595C0C" w:rsidRDefault="00632B6D" w:rsidP="00130D3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 </w:t>
            </w:r>
            <w:r w:rsidRPr="00632B6D">
              <w:rPr>
                <w:rFonts w:ascii="Times New Roman" w:eastAsia="Times New Roman" w:hAnsi="Times New Roman" w:cs="Times New Roman"/>
                <w:color w:val="000000"/>
                <w:sz w:val="28"/>
                <w:szCs w:val="28"/>
                <w:lang w:eastAsia="uk-UA"/>
              </w:rPr>
              <w:t>створення ритуальної служби у вигляді цеху КП «Саврань» ( має діяти</w:t>
            </w:r>
            <w:r w:rsidRPr="00595C0C">
              <w:rPr>
                <w:rFonts w:ascii="Times New Roman" w:eastAsia="Times New Roman" w:hAnsi="Times New Roman" w:cs="Times New Roman"/>
                <w:color w:val="000000"/>
                <w:sz w:val="28"/>
                <w:szCs w:val="28"/>
                <w:lang w:eastAsia="uk-UA"/>
              </w:rPr>
              <w:t>, як госпрозрахункове підприємство і фінансуватись з бюджету КП «Саврань»</w:t>
            </w:r>
            <w:r>
              <w:rPr>
                <w:rFonts w:ascii="Times New Roman" w:eastAsia="Times New Roman" w:hAnsi="Times New Roman" w:cs="Times New Roman"/>
                <w:color w:val="000000"/>
                <w:sz w:val="28"/>
                <w:szCs w:val="28"/>
                <w:lang w:eastAsia="uk-UA"/>
              </w:rPr>
              <w:t>);</w:t>
            </w:r>
          </w:p>
          <w:p w14:paraId="243E3CD3" w14:textId="7FBD601E" w:rsidR="00632B6D" w:rsidRDefault="00632B6D" w:rsidP="00632B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130D3F" w:rsidRPr="00632B6D">
              <w:rPr>
                <w:rFonts w:ascii="Times New Roman" w:hAnsi="Times New Roman" w:cs="Times New Roman"/>
                <w:sz w:val="28"/>
                <w:szCs w:val="28"/>
              </w:rPr>
              <w:t>ирішення питання щодо облаштування та введення в дію нового кладовища в селищі Саврань.</w:t>
            </w:r>
          </w:p>
          <w:p w14:paraId="6A25C707" w14:textId="77777777" w:rsidR="00006B76" w:rsidRDefault="00632B6D"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 xml:space="preserve">- забезпечення </w:t>
            </w:r>
            <w:r>
              <w:rPr>
                <w:rFonts w:ascii="Times New Roman" w:eastAsia="Times New Roman" w:hAnsi="Times New Roman" w:cs="Times New Roman"/>
                <w:color w:val="000000"/>
                <w:sz w:val="28"/>
                <w:szCs w:val="28"/>
                <w:lang w:eastAsia="uk-UA"/>
              </w:rPr>
              <w:t>б</w:t>
            </w:r>
            <w:r w:rsidR="00130D3F" w:rsidRPr="00595C0C">
              <w:rPr>
                <w:rFonts w:ascii="Times New Roman" w:eastAsia="Times New Roman" w:hAnsi="Times New Roman" w:cs="Times New Roman"/>
                <w:color w:val="000000"/>
                <w:sz w:val="28"/>
                <w:szCs w:val="28"/>
                <w:lang w:eastAsia="uk-UA"/>
              </w:rPr>
              <w:t>лагоустр</w:t>
            </w:r>
            <w:r>
              <w:rPr>
                <w:rFonts w:ascii="Times New Roman" w:eastAsia="Times New Roman" w:hAnsi="Times New Roman" w:cs="Times New Roman"/>
                <w:color w:val="000000"/>
                <w:sz w:val="28"/>
                <w:szCs w:val="28"/>
                <w:lang w:eastAsia="uk-UA"/>
              </w:rPr>
              <w:t>ою</w:t>
            </w:r>
            <w:r w:rsidR="00130D3F" w:rsidRPr="00595C0C">
              <w:rPr>
                <w:rFonts w:ascii="Times New Roman" w:eastAsia="Times New Roman" w:hAnsi="Times New Roman" w:cs="Times New Roman"/>
                <w:color w:val="000000"/>
                <w:sz w:val="28"/>
                <w:szCs w:val="28"/>
                <w:lang w:eastAsia="uk-UA"/>
              </w:rPr>
              <w:t xml:space="preserve"> кладовищ (упорядкування, побілка, косіння бур’янів і т.д.)</w:t>
            </w:r>
            <w:r w:rsidR="00006B76">
              <w:rPr>
                <w:rFonts w:ascii="Times New Roman" w:eastAsia="Times New Roman" w:hAnsi="Times New Roman" w:cs="Times New Roman"/>
                <w:color w:val="000000"/>
                <w:sz w:val="28"/>
                <w:szCs w:val="28"/>
                <w:lang w:eastAsia="uk-UA"/>
              </w:rPr>
              <w:t>;</w:t>
            </w:r>
          </w:p>
          <w:p w14:paraId="5CB3B537" w14:textId="0FD8BC63" w:rsidR="00130D3F" w:rsidRPr="00632B6D" w:rsidRDefault="00632B6D" w:rsidP="00632B6D">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rPr>
              <w:t>- з</w:t>
            </w:r>
            <w:r w:rsidR="00130D3F" w:rsidRPr="00595C0C">
              <w:rPr>
                <w:rFonts w:ascii="Times New Roman" w:eastAsia="Times New Roman" w:hAnsi="Times New Roman" w:cs="Times New Roman"/>
                <w:color w:val="000000"/>
                <w:sz w:val="28"/>
                <w:szCs w:val="28"/>
                <w:lang w:eastAsia="uk-UA"/>
              </w:rPr>
              <w:t>авезення піску та грунту  на кладовище</w:t>
            </w:r>
            <w:r>
              <w:rPr>
                <w:rFonts w:ascii="Times New Roman" w:eastAsia="Times New Roman" w:hAnsi="Times New Roman" w:cs="Times New Roman"/>
                <w:color w:val="000000"/>
                <w:sz w:val="28"/>
                <w:szCs w:val="28"/>
                <w:lang w:eastAsia="uk-UA"/>
              </w:rPr>
              <w:t xml:space="preserve">, </w:t>
            </w:r>
            <w:r w:rsidR="00130D3F" w:rsidRPr="00595C0C">
              <w:rPr>
                <w:rFonts w:ascii="Times New Roman" w:eastAsia="Times New Roman" w:hAnsi="Times New Roman" w:cs="Times New Roman"/>
                <w:color w:val="000000"/>
                <w:sz w:val="28"/>
                <w:szCs w:val="28"/>
                <w:lang w:eastAsia="uk-UA"/>
              </w:rPr>
              <w:t xml:space="preserve">шляхом укладання договору про  надання послуг машин та екскаватора за рахунок бюджету селищної ради. </w:t>
            </w:r>
          </w:p>
          <w:p w14:paraId="753BEC99" w14:textId="0CDF5177" w:rsidR="00130D3F" w:rsidRPr="00595C0C" w:rsidRDefault="00632B6D" w:rsidP="00632B6D">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130D3F" w:rsidRPr="00595C0C">
              <w:rPr>
                <w:rFonts w:ascii="Times New Roman" w:eastAsia="Times New Roman" w:hAnsi="Times New Roman" w:cs="Times New Roman"/>
                <w:color w:val="000000"/>
                <w:sz w:val="28"/>
                <w:szCs w:val="28"/>
                <w:lang w:eastAsia="uk-UA"/>
              </w:rPr>
              <w:t xml:space="preserve">поховання безхатченків, невідомих осіб, або одиноких осіб </w:t>
            </w: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фінансування буде здійснюватися з бюджету селищної ради за зверненнями</w:t>
            </w:r>
            <w:r>
              <w:rPr>
                <w:rFonts w:ascii="Times New Roman" w:eastAsia="Times New Roman" w:hAnsi="Times New Roman" w:cs="Times New Roman"/>
                <w:color w:val="000000"/>
                <w:sz w:val="28"/>
                <w:szCs w:val="28"/>
                <w:lang w:eastAsia="uk-UA"/>
              </w:rPr>
              <w:t>)</w:t>
            </w:r>
            <w:r w:rsidR="00006B76">
              <w:rPr>
                <w:rFonts w:ascii="Times New Roman" w:eastAsia="Times New Roman" w:hAnsi="Times New Roman" w:cs="Times New Roman"/>
                <w:color w:val="000000"/>
                <w:sz w:val="28"/>
                <w:szCs w:val="28"/>
                <w:lang w:eastAsia="uk-UA"/>
              </w:rPr>
              <w:t>;</w:t>
            </w:r>
          </w:p>
          <w:p w14:paraId="1F1B995C" w14:textId="5A5162A0" w:rsidR="00006B76" w:rsidRPr="00006B76" w:rsidRDefault="00006B76" w:rsidP="00006B7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ідвищення рівня розрахунків за комунальні послуги</w:t>
            </w:r>
            <w:r>
              <w:rPr>
                <w:rFonts w:ascii="Times New Roman" w:eastAsia="Times New Roman" w:hAnsi="Times New Roman" w:cs="Times New Roman"/>
                <w:color w:val="000000"/>
                <w:sz w:val="28"/>
                <w:szCs w:val="28"/>
                <w:lang w:eastAsia="uk-UA"/>
              </w:rPr>
              <w:t>.</w:t>
            </w:r>
          </w:p>
          <w:p w14:paraId="7CFFAD3A" w14:textId="77A59117" w:rsidR="0004022E" w:rsidRDefault="0004022E" w:rsidP="00FF01DE">
            <w:pPr>
              <w:spacing w:after="0" w:line="240" w:lineRule="auto"/>
              <w:jc w:val="both"/>
              <w:rPr>
                <w:rFonts w:ascii="Times New Roman" w:eastAsia="Times New Roman" w:hAnsi="Times New Roman" w:cs="Times New Roman"/>
                <w:color w:val="000000"/>
                <w:sz w:val="28"/>
                <w:szCs w:val="28"/>
                <w:lang w:eastAsia="uk-UA"/>
              </w:rPr>
            </w:pPr>
          </w:p>
          <w:p w14:paraId="4268BF5C" w14:textId="5BACC592" w:rsidR="00632B6D" w:rsidRPr="00595C0C" w:rsidRDefault="00632B6D" w:rsidP="00632B6D">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ДОРОЖНЬО-ТРАНСПОРТНЕ ГОСПОДАРСТВО</w:t>
            </w:r>
          </w:p>
          <w:p w14:paraId="64AF6D8F" w14:textId="52266945"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будівництво нових і реконструкція існуючих доріг із твердим покриттям.</w:t>
            </w:r>
          </w:p>
          <w:p w14:paraId="390AEE6D"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73699F84" w14:textId="77777777" w:rsidR="00632B6D" w:rsidRPr="00595C0C" w:rsidRDefault="00632B6D" w:rsidP="00632B6D">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Основною глобальною проблемою в Савранській ТГ є зношеність дорожнього покриття у населених пунктах громади, а також доріг загального користування та державного значення.  Стан автомобільних доріг загального користування державного та місцевого значення протяжністю 188,2 км, майже 80% потребують негайного ремонту. Відстань віддалених сіл старостатів до селища Саврань становить в середньому 12 км, а до найвіддаленіших сіл – 18 км. </w:t>
            </w:r>
          </w:p>
          <w:p w14:paraId="09C07487" w14:textId="77777777" w:rsidR="00632B6D" w:rsidRPr="00595C0C" w:rsidRDefault="00632B6D" w:rsidP="00632B6D">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вкрай незадовільний стан автомобільної дороги державного значення Р-54, перешкоджає жителям громади отримати якісні послуги </w:t>
            </w:r>
            <w:r>
              <w:rPr>
                <w:rFonts w:ascii="Times New Roman" w:eastAsia="Times New Roman" w:hAnsi="Times New Roman" w:cs="Times New Roman"/>
                <w:color w:val="000000"/>
                <w:sz w:val="28"/>
                <w:szCs w:val="28"/>
                <w:lang w:eastAsia="uk-UA"/>
              </w:rPr>
              <w:t>на рівні громади,</w:t>
            </w:r>
            <w:r w:rsidRPr="00595C0C">
              <w:rPr>
                <w:rFonts w:ascii="Times New Roman" w:eastAsia="Times New Roman" w:hAnsi="Times New Roman" w:cs="Times New Roman"/>
                <w:color w:val="000000"/>
                <w:sz w:val="28"/>
                <w:szCs w:val="28"/>
                <w:lang w:eastAsia="uk-UA"/>
              </w:rPr>
              <w:t xml:space="preserve"> районних </w:t>
            </w:r>
            <w:r>
              <w:rPr>
                <w:rFonts w:ascii="Times New Roman" w:eastAsia="Times New Roman" w:hAnsi="Times New Roman" w:cs="Times New Roman"/>
                <w:color w:val="000000"/>
                <w:sz w:val="28"/>
                <w:szCs w:val="28"/>
                <w:lang w:eastAsia="uk-UA"/>
              </w:rPr>
              <w:t xml:space="preserve">та обласних </w:t>
            </w:r>
            <w:r w:rsidRPr="00595C0C">
              <w:rPr>
                <w:rFonts w:ascii="Times New Roman" w:eastAsia="Times New Roman" w:hAnsi="Times New Roman" w:cs="Times New Roman"/>
                <w:color w:val="000000"/>
                <w:sz w:val="28"/>
                <w:szCs w:val="28"/>
                <w:lang w:eastAsia="uk-UA"/>
              </w:rPr>
              <w:t xml:space="preserve">закладах та установах. </w:t>
            </w:r>
          </w:p>
          <w:p w14:paraId="374316A4"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59860849" w14:textId="29AFE656"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Провести капітальний та поточний ремонти дорожнього покриття на  дорогах комунальної власності територіальної громади;</w:t>
            </w:r>
          </w:p>
          <w:p w14:paraId="32383593" w14:textId="41049085" w:rsidR="00632B6D" w:rsidRPr="00595C0C" w:rsidRDefault="00B4601C"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Провести капітальний та поточний ремонти дорожнього покриття на  дорогах загального користування місцевого значення;</w:t>
            </w:r>
          </w:p>
          <w:p w14:paraId="316C25FD" w14:textId="44849AC4" w:rsidR="00632B6D" w:rsidRPr="00595C3E" w:rsidRDefault="00B4601C"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t>- З</w:t>
            </w:r>
            <w:r w:rsidR="00632B6D" w:rsidRPr="00595C0C">
              <w:rPr>
                <w:rFonts w:ascii="Times New Roman" w:eastAsia="Times New Roman" w:hAnsi="Times New Roman" w:cs="Times New Roman"/>
                <w:color w:val="000000"/>
                <w:sz w:val="28"/>
                <w:szCs w:val="28"/>
                <w:lang w:eastAsia="uk-UA"/>
              </w:rPr>
              <w:t xml:space="preserve">абезпечити </w:t>
            </w:r>
            <w:r w:rsidR="00632B6D" w:rsidRPr="00595C3E">
              <w:rPr>
                <w:rFonts w:ascii="Times New Roman" w:eastAsia="Times New Roman" w:hAnsi="Times New Roman" w:cs="Times New Roman"/>
                <w:color w:val="000000"/>
                <w:sz w:val="28"/>
                <w:szCs w:val="28"/>
                <w:lang w:eastAsia="uk-UA"/>
              </w:rPr>
              <w:t>розчищення доріг комунальної власності  та узбіч від порослі та від снігу у зимовий період.</w:t>
            </w:r>
          </w:p>
          <w:p w14:paraId="295485FC" w14:textId="77777777" w:rsidR="00B4601C" w:rsidRPr="00595C0C" w:rsidRDefault="00B4601C" w:rsidP="00B4601C">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1CE9F519" w14:textId="77777777" w:rsidR="00B4601C" w:rsidRDefault="00B4601C" w:rsidP="00B4601C">
            <w:p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Підвищення якості </w:t>
            </w:r>
            <w:r>
              <w:rPr>
                <w:rFonts w:ascii="Times New Roman" w:eastAsia="Times New Roman" w:hAnsi="Times New Roman" w:cs="Times New Roman"/>
                <w:color w:val="000000"/>
                <w:sz w:val="28"/>
                <w:szCs w:val="28"/>
                <w:lang w:eastAsia="uk-UA"/>
              </w:rPr>
              <w:t>дорожнього покриття</w:t>
            </w:r>
            <w:r w:rsidRPr="00595C0C">
              <w:rPr>
                <w:rFonts w:ascii="Times New Roman" w:eastAsia="Times New Roman" w:hAnsi="Times New Roman" w:cs="Times New Roman"/>
                <w:color w:val="000000"/>
                <w:sz w:val="28"/>
                <w:szCs w:val="28"/>
                <w:lang w:eastAsia="uk-UA"/>
              </w:rPr>
              <w:t xml:space="preserve"> – це, в першу чергу, підвищення якості життя та безпеки життєдіяльності людей, </w:t>
            </w:r>
          </w:p>
          <w:p w14:paraId="5801C3CA" w14:textId="77777777" w:rsidR="00B4601C" w:rsidRDefault="00B4601C" w:rsidP="00B4601C">
            <w:p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наближення жителів громади до послуг первинного та  вторинного рівня медичної допомоги</w:t>
            </w:r>
            <w:r>
              <w:rPr>
                <w:rFonts w:ascii="Times New Roman" w:eastAsia="Times New Roman" w:hAnsi="Times New Roman" w:cs="Times New Roman"/>
                <w:color w:val="000000"/>
                <w:sz w:val="28"/>
                <w:szCs w:val="28"/>
                <w:lang w:eastAsia="uk-UA"/>
              </w:rPr>
              <w:t xml:space="preserve"> на рівні громади, районних та обласних спеціалізованих медичних закладів</w:t>
            </w:r>
            <w:r w:rsidRPr="00595C0C">
              <w:rPr>
                <w:rFonts w:ascii="Times New Roman" w:eastAsia="Times New Roman" w:hAnsi="Times New Roman" w:cs="Times New Roman"/>
                <w:color w:val="000000"/>
                <w:sz w:val="28"/>
                <w:szCs w:val="28"/>
                <w:lang w:eastAsia="uk-UA"/>
              </w:rPr>
              <w:t xml:space="preserve">, </w:t>
            </w:r>
          </w:p>
          <w:p w14:paraId="5222AB94" w14:textId="4CC7B8D1" w:rsidR="00B4601C"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підвезення учнів до навчальних освітніх закладів, що є вкрай важливим для життєдіяльності громади та можливості оптимізації закладів освіти</w:t>
            </w:r>
            <w:r>
              <w:rPr>
                <w:rFonts w:ascii="Times New Roman" w:eastAsia="Times New Roman" w:hAnsi="Times New Roman" w:cs="Times New Roman"/>
                <w:color w:val="000000"/>
                <w:sz w:val="28"/>
                <w:szCs w:val="28"/>
                <w:lang w:eastAsia="uk-UA"/>
              </w:rPr>
              <w:t>;</w:t>
            </w:r>
          </w:p>
          <w:p w14:paraId="0E0C00F4" w14:textId="3C99D2BA"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Створення привабливого інвестиційного клімату у сфері логістики та туризму;</w:t>
            </w:r>
          </w:p>
          <w:p w14:paraId="7D8D45C3" w14:textId="7435F505"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Відновлення транзитного потенціалу громади;</w:t>
            </w:r>
          </w:p>
          <w:p w14:paraId="2FBA41BA" w14:textId="0A1A4094"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Збільшення обсягу вантажних та пасажирcьких перевезень</w:t>
            </w:r>
            <w:r>
              <w:rPr>
                <w:rFonts w:ascii="Times New Roman" w:eastAsia="Times New Roman" w:hAnsi="Times New Roman" w:cs="Times New Roman"/>
                <w:color w:val="000000"/>
                <w:sz w:val="28"/>
                <w:szCs w:val="28"/>
                <w:lang w:eastAsia="uk-UA"/>
              </w:rPr>
              <w:t>.</w:t>
            </w:r>
          </w:p>
          <w:p w14:paraId="17784807"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C6FE4A5" w14:textId="3D3548E3" w:rsidR="00632B6D" w:rsidRPr="00595C0C" w:rsidRDefault="00632B6D" w:rsidP="00B4601C">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ОРГАНІЗАЦІЯ БЛАГОУСТРОЮ ТЕРИТОРІЇ</w:t>
            </w:r>
          </w:p>
          <w:p w14:paraId="7A57CCCB" w14:textId="7513D0BF"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Проведення комплексу робіт з інженерного захисту, розчищення, та озеленення території, а також соціально-економічних, організаційно-правових та екологічних заходів з покращання санітарного стану, зниження рівня </w:t>
            </w:r>
            <w:hyperlink r:id="rId21" w:tooltip="Шум" w:history="1">
              <w:r w:rsidRPr="00B4601C">
                <w:rPr>
                  <w:rFonts w:ascii="Times New Roman" w:eastAsia="Times New Roman" w:hAnsi="Times New Roman" w:cs="Times New Roman"/>
                  <w:color w:val="000000"/>
                  <w:sz w:val="28"/>
                  <w:szCs w:val="28"/>
                  <w:lang w:eastAsia="uk-UA"/>
                </w:rPr>
                <w:t>шуму</w:t>
              </w:r>
            </w:hyperlink>
            <w:r w:rsidRPr="00595C0C">
              <w:rPr>
                <w:rFonts w:ascii="Times New Roman" w:eastAsia="Times New Roman" w:hAnsi="Times New Roman" w:cs="Times New Roman"/>
                <w:color w:val="000000"/>
                <w:sz w:val="28"/>
                <w:szCs w:val="28"/>
                <w:lang w:eastAsia="uk-UA"/>
              </w:rPr>
              <w:t> та інше.</w:t>
            </w:r>
          </w:p>
          <w:p w14:paraId="15587286"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7D2E2C02" w14:textId="36D34C6A"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 зовнішнє впорядкування вулиць, набережних і житлових </w:t>
            </w:r>
            <w:r w:rsidR="00B4601C">
              <w:rPr>
                <w:rFonts w:ascii="Times New Roman" w:eastAsia="Times New Roman" w:hAnsi="Times New Roman" w:cs="Times New Roman"/>
                <w:color w:val="000000"/>
                <w:sz w:val="28"/>
                <w:szCs w:val="28"/>
                <w:lang w:eastAsia="uk-UA"/>
              </w:rPr>
              <w:t>масивів</w:t>
            </w:r>
            <w:r w:rsidRPr="00595C0C">
              <w:rPr>
                <w:rFonts w:ascii="Times New Roman" w:eastAsia="Times New Roman" w:hAnsi="Times New Roman" w:cs="Times New Roman"/>
                <w:color w:val="000000"/>
                <w:sz w:val="28"/>
                <w:szCs w:val="28"/>
                <w:lang w:eastAsia="uk-UA"/>
              </w:rPr>
              <w:t xml:space="preserve">; </w:t>
            </w:r>
          </w:p>
          <w:p w14:paraId="6F5B44CE"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транспортне обслуговування населення;</w:t>
            </w:r>
          </w:p>
          <w:p w14:paraId="1B6B8B40"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водопостачання, освітлення, озеленення;</w:t>
            </w:r>
          </w:p>
          <w:p w14:paraId="07C9C5D5"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машинами для механізованого прибирання сміття та снігу на вулицях, скошування трави на узбіччі доріг.</w:t>
            </w:r>
          </w:p>
          <w:p w14:paraId="62B73CF7"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оплата за електроенергію вуличного зовнішнього освітлення;   </w:t>
            </w:r>
          </w:p>
          <w:p w14:paraId="2AAABF9A"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Пріоритетними завданнями є:</w:t>
            </w:r>
          </w:p>
          <w:p w14:paraId="738531B0" w14:textId="76446DB6" w:rsidR="00632B6D" w:rsidRPr="00595C0C" w:rsidRDefault="00632B6D" w:rsidP="00632B6D">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w:t>
            </w:r>
            <w:r w:rsidR="00B4601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Облаштування та</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 xml:space="preserve">відкриття Алеї Слави з портретами земляків, які загинули у війні з російською федерацією, починаючи з 2014 року. </w:t>
            </w:r>
          </w:p>
          <w:p w14:paraId="57D0165C"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Розширення мережі зовнішнього освітлення;     </w:t>
            </w:r>
          </w:p>
          <w:p w14:paraId="64F6B723"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Поточний (ямковий) ремонт доріг комунальної власності;</w:t>
            </w:r>
          </w:p>
          <w:p w14:paraId="18D5698E" w14:textId="52844BD2"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Грейдерування піщаних та грунтових доріг, водовідведення та облаштування проїзної частини біло щебеневим покриттям, в т.ч.:</w:t>
            </w:r>
            <w:r w:rsidR="00082716">
              <w:rPr>
                <w:rFonts w:ascii="Times New Roman" w:eastAsia="Times New Roman" w:hAnsi="Times New Roman" w:cs="Times New Roman"/>
                <w:color w:val="000000"/>
                <w:sz w:val="28"/>
                <w:szCs w:val="28"/>
                <w:lang w:eastAsia="uk-UA"/>
              </w:rPr>
              <w:t xml:space="preserve"> г</w:t>
            </w:r>
            <w:r w:rsidRPr="00595C3E">
              <w:rPr>
                <w:rFonts w:ascii="Times New Roman" w:eastAsia="Times New Roman" w:hAnsi="Times New Roman" w:cs="Times New Roman"/>
                <w:color w:val="000000"/>
                <w:sz w:val="28"/>
                <w:szCs w:val="28"/>
                <w:lang w:eastAsia="uk-UA"/>
              </w:rPr>
              <w:t>рейдерування та облаштування біло щебеневим покриттям грунтової дороги на території лікарні до приміщення моргу;</w:t>
            </w:r>
          </w:p>
          <w:p w14:paraId="4E3F351E"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Облаштування дорожньої розмітки на дорогах з твердим покриттям;</w:t>
            </w:r>
          </w:p>
          <w:p w14:paraId="69E59324"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Встановлення дорожніх знаків та лежачих поліцейських;</w:t>
            </w:r>
          </w:p>
          <w:p w14:paraId="38505273"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Поточний ремонт автобусних зупинок;</w:t>
            </w:r>
          </w:p>
          <w:p w14:paraId="7C77D486"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Поточний ремонт туалетів;</w:t>
            </w:r>
          </w:p>
          <w:p w14:paraId="1C211537"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Завезення грунту та піску на упорядкування кладовищ, розташованих на   території селищної ради; </w:t>
            </w:r>
          </w:p>
          <w:p w14:paraId="3A596B6B"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Видалення зелених насаджень, стан яких визнано незадовільним</w:t>
            </w:r>
            <w:r w:rsidRPr="00595C3E">
              <w:rPr>
                <w:rFonts w:ascii="Times New Roman" w:eastAsia="Times New Roman" w:hAnsi="Times New Roman" w:cs="Times New Roman"/>
                <w:color w:val="000000"/>
                <w:sz w:val="28"/>
                <w:szCs w:val="28"/>
                <w:lang w:eastAsia="uk-UA"/>
              </w:rPr>
              <w:t>;</w:t>
            </w:r>
          </w:p>
          <w:p w14:paraId="137AC1DD"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  Придбання саджанців дерев для озеленення селища та зон відпочинку біля річок;</w:t>
            </w:r>
          </w:p>
          <w:p w14:paraId="676BF487"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поточного ремонту дренажних систем по вулицях селища та створення нових;</w:t>
            </w:r>
          </w:p>
          <w:p w14:paraId="3390D68E"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ПММ на упорядкування паспортизованого сміттєзвалища та, обваловка твердих побутових відходів;</w:t>
            </w:r>
          </w:p>
          <w:p w14:paraId="5683D48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матеріалів та інвентарю на проведення поточного ремонту та  утримання об’єктів благоустрою на території селища;</w:t>
            </w:r>
          </w:p>
          <w:p w14:paraId="1A7E5D06" w14:textId="77777777" w:rsidR="00632B6D" w:rsidRPr="00302DF5"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матеріалів та інвентарю на утримання майна, що перебуває </w:t>
            </w:r>
            <w:r w:rsidRPr="00302DF5">
              <w:rPr>
                <w:rFonts w:ascii="Times New Roman" w:eastAsia="Times New Roman" w:hAnsi="Times New Roman" w:cs="Times New Roman"/>
                <w:color w:val="000000"/>
                <w:sz w:val="28"/>
                <w:szCs w:val="28"/>
                <w:lang w:eastAsia="uk-UA"/>
              </w:rPr>
              <w:t>у  комунальній власності Савранської селищної ради;</w:t>
            </w:r>
          </w:p>
          <w:p w14:paraId="7CC3784E" w14:textId="77777777" w:rsidR="00632B6D" w:rsidRPr="00302DF5"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Придбання матеріалів на проведення поточного ремонту ліхтарів та лавочок в парку відпочинку;</w:t>
            </w:r>
          </w:p>
          <w:p w14:paraId="71EB5353" w14:textId="77777777" w:rsidR="00632B6D" w:rsidRPr="00302DF5"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Придбання та встановлення дитячого майданчику в парку відпочинку;</w:t>
            </w:r>
          </w:p>
          <w:p w14:paraId="6BE89541" w14:textId="7A449D42"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302DF5">
              <w:rPr>
                <w:rFonts w:ascii="Times New Roman" w:eastAsia="Times New Roman" w:hAnsi="Times New Roman" w:cs="Times New Roman"/>
                <w:color w:val="000000"/>
                <w:sz w:val="28"/>
                <w:szCs w:val="28"/>
                <w:lang w:eastAsia="uk-UA"/>
              </w:rPr>
              <w:t xml:space="preserve">- Замовлення послуг машин та екскаватора на санітарне </w:t>
            </w:r>
            <w:r w:rsidR="00082716">
              <w:rPr>
                <w:rFonts w:ascii="Times New Roman" w:eastAsia="Times New Roman" w:hAnsi="Times New Roman" w:cs="Times New Roman"/>
                <w:color w:val="000000"/>
                <w:sz w:val="28"/>
                <w:szCs w:val="28"/>
                <w:lang w:eastAsia="uk-UA"/>
              </w:rPr>
              <w:t>о</w:t>
            </w:r>
            <w:r w:rsidRPr="00302DF5">
              <w:rPr>
                <w:rFonts w:ascii="Times New Roman" w:eastAsia="Times New Roman" w:hAnsi="Times New Roman" w:cs="Times New Roman"/>
                <w:color w:val="000000"/>
                <w:sz w:val="28"/>
                <w:szCs w:val="28"/>
                <w:lang w:eastAsia="uk-UA"/>
              </w:rPr>
              <w:t>чищення</w:t>
            </w:r>
            <w:r w:rsidRPr="00595C0C">
              <w:rPr>
                <w:rFonts w:ascii="Times New Roman" w:eastAsia="Times New Roman" w:hAnsi="Times New Roman" w:cs="Times New Roman"/>
                <w:color w:val="000000"/>
                <w:sz w:val="28"/>
                <w:szCs w:val="28"/>
                <w:lang w:eastAsia="uk-UA"/>
              </w:rPr>
              <w:t xml:space="preserve"> селища, вивезення твердих побутових відходів, сміття, впорядкування прибережної зони річки Савранка в районі «Опусту», р. Південний Буг в  т.ч. стихійних сміттєзвалищ; </w:t>
            </w:r>
          </w:p>
          <w:p w14:paraId="54B2D36D"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утримання доріг в осінньо-зимовий період;</w:t>
            </w:r>
          </w:p>
          <w:p w14:paraId="6B65DD54"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належного утримання дорожньо-шляхового господарства протягом року, покращення безпеки дорожнього руху;   </w:t>
            </w:r>
          </w:p>
          <w:p w14:paraId="26F8A8E7" w14:textId="067AEBEB"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Покращення екологічного стану селища та запобігання забрудненню</w:t>
            </w:r>
            <w:r w:rsidR="0008271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навколишнього середовища.</w:t>
            </w:r>
          </w:p>
          <w:p w14:paraId="2C747E2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p>
          <w:p w14:paraId="0C19A9DE" w14:textId="34B94DD2" w:rsidR="00632B6D" w:rsidRPr="00595C0C" w:rsidRDefault="00632B6D"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ТРАНСПОРТ ТА ЗВЯЗОК</w:t>
            </w:r>
          </w:p>
          <w:p w14:paraId="06CA88F2" w14:textId="77777777" w:rsidR="00082716"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334FD3D" w14:textId="77777777" w:rsidR="00082716" w:rsidRDefault="00082716"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забезпечення якісного перевезення пасажирів та інших транспортних послуг, сприяння своєчасній та безперебійній роботі автоперевізників</w:t>
            </w:r>
            <w:r>
              <w:rPr>
                <w:rFonts w:ascii="Times New Roman" w:eastAsia="Times New Roman" w:hAnsi="Times New Roman" w:cs="Times New Roman"/>
                <w:color w:val="000000"/>
                <w:sz w:val="28"/>
                <w:szCs w:val="28"/>
                <w:lang w:eastAsia="uk-UA"/>
              </w:rPr>
              <w:t>;</w:t>
            </w:r>
          </w:p>
          <w:p w14:paraId="0FF030FC" w14:textId="36FA78E7"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-забезпечення в</w:t>
            </w:r>
            <w:r w:rsidRPr="00595C0C">
              <w:rPr>
                <w:rFonts w:ascii="Times New Roman" w:eastAsia="Times New Roman" w:hAnsi="Times New Roman" w:cs="Times New Roman"/>
                <w:color w:val="000000"/>
                <w:sz w:val="28"/>
                <w:szCs w:val="28"/>
                <w:lang w:eastAsia="uk-UA"/>
              </w:rPr>
              <w:t>сі</w:t>
            </w:r>
            <w:r>
              <w:rPr>
                <w:rFonts w:ascii="Times New Roman" w:eastAsia="Times New Roman" w:hAnsi="Times New Roman" w:cs="Times New Roman"/>
                <w:color w:val="000000"/>
                <w:sz w:val="28"/>
                <w:szCs w:val="28"/>
                <w:lang w:eastAsia="uk-UA"/>
              </w:rPr>
              <w:t>х</w:t>
            </w:r>
            <w:r w:rsidRPr="00595C0C">
              <w:rPr>
                <w:rFonts w:ascii="Times New Roman" w:eastAsia="Times New Roman" w:hAnsi="Times New Roman" w:cs="Times New Roman"/>
                <w:color w:val="000000"/>
                <w:sz w:val="28"/>
                <w:szCs w:val="28"/>
                <w:lang w:eastAsia="uk-UA"/>
              </w:rPr>
              <w:t xml:space="preserve"> населен</w:t>
            </w:r>
            <w:r>
              <w:rPr>
                <w:rFonts w:ascii="Times New Roman" w:eastAsia="Times New Roman" w:hAnsi="Times New Roman" w:cs="Times New Roman"/>
                <w:color w:val="000000"/>
                <w:sz w:val="28"/>
                <w:szCs w:val="28"/>
                <w:lang w:eastAsia="uk-UA"/>
              </w:rPr>
              <w:t>их</w:t>
            </w:r>
            <w:r w:rsidRPr="00595C0C">
              <w:rPr>
                <w:rFonts w:ascii="Times New Roman" w:eastAsia="Times New Roman" w:hAnsi="Times New Roman" w:cs="Times New Roman"/>
                <w:color w:val="000000"/>
                <w:sz w:val="28"/>
                <w:szCs w:val="28"/>
                <w:lang w:eastAsia="uk-UA"/>
              </w:rPr>
              <w:t xml:space="preserve"> пункт</w:t>
            </w:r>
            <w:r>
              <w:rPr>
                <w:rFonts w:ascii="Times New Roman" w:eastAsia="Times New Roman" w:hAnsi="Times New Roman" w:cs="Times New Roman"/>
                <w:color w:val="000000"/>
                <w:sz w:val="28"/>
                <w:szCs w:val="28"/>
                <w:lang w:eastAsia="uk-UA"/>
              </w:rPr>
              <w:t>ів</w:t>
            </w:r>
            <w:r w:rsidRPr="00595C0C">
              <w:rPr>
                <w:rFonts w:ascii="Times New Roman" w:eastAsia="Times New Roman" w:hAnsi="Times New Roman" w:cs="Times New Roman"/>
                <w:color w:val="000000"/>
                <w:sz w:val="28"/>
                <w:szCs w:val="28"/>
                <w:lang w:eastAsia="uk-UA"/>
              </w:rPr>
              <w:t xml:space="preserve"> громади </w:t>
            </w:r>
            <w:r>
              <w:rPr>
                <w:rFonts w:ascii="Times New Roman" w:eastAsia="Times New Roman" w:hAnsi="Times New Roman" w:cs="Times New Roman"/>
                <w:color w:val="000000"/>
                <w:sz w:val="28"/>
                <w:szCs w:val="28"/>
                <w:lang w:eastAsia="uk-UA"/>
              </w:rPr>
              <w:t>покриттям</w:t>
            </w:r>
            <w:r w:rsidRPr="00595C0C">
              <w:rPr>
                <w:rFonts w:ascii="Times New Roman" w:eastAsia="Times New Roman" w:hAnsi="Times New Roman" w:cs="Times New Roman"/>
                <w:color w:val="000000"/>
                <w:sz w:val="28"/>
                <w:szCs w:val="28"/>
                <w:lang w:eastAsia="uk-UA"/>
              </w:rPr>
              <w:t xml:space="preserve"> якісним мобільним зв’язком від операторів  Київстар, Водафон та Лайфсел та </w:t>
            </w:r>
            <w:r>
              <w:rPr>
                <w:rFonts w:ascii="Times New Roman" w:eastAsia="Times New Roman" w:hAnsi="Times New Roman" w:cs="Times New Roman"/>
                <w:color w:val="000000"/>
                <w:sz w:val="28"/>
                <w:szCs w:val="28"/>
                <w:lang w:eastAsia="uk-UA"/>
              </w:rPr>
              <w:t>доступом</w:t>
            </w:r>
            <w:r w:rsidRPr="00595C0C">
              <w:rPr>
                <w:rFonts w:ascii="Times New Roman" w:eastAsia="Times New Roman" w:hAnsi="Times New Roman" w:cs="Times New Roman"/>
                <w:color w:val="000000"/>
                <w:sz w:val="28"/>
                <w:szCs w:val="28"/>
                <w:lang w:eastAsia="uk-UA"/>
              </w:rPr>
              <w:t xml:space="preserve"> до мережі Інтернет основних провайдерів  інтернет-зв’язку - ТОВ «Нітроком», АТ «Укртелеком» та ТОВ «Флайком», які надають послуги по доступу до мережі Інтернет через оптоволоконний кабель (середня швидкість такого зв’язку - до 100 Мбіт).</w:t>
            </w:r>
          </w:p>
          <w:p w14:paraId="48E5FF55" w14:textId="41FD0BA3"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Проблемні питання:</w:t>
            </w:r>
          </w:p>
          <w:p w14:paraId="3A813692" w14:textId="43EB34A6"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-невідшкодування за рахунок субвенцій з державного бюджету втрат   перевізників від перевезень пасажирів пільгових категорій;</w:t>
            </w:r>
          </w:p>
          <w:p w14:paraId="0A175EF3"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відкриття нових маршрутів;</w:t>
            </w:r>
          </w:p>
          <w:p w14:paraId="3DA256E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зростання цін на пальне та високі тарифи на послуги з перевезення;</w:t>
            </w:r>
          </w:p>
          <w:p w14:paraId="17EDF3AE" w14:textId="3619A3C1" w:rsidR="00632B6D"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не належна діяльність автостанції;</w:t>
            </w:r>
          </w:p>
          <w:p w14:paraId="2E340F6C" w14:textId="496E4D1B"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езначна кількість базових станцій мобільного зв’язку;</w:t>
            </w:r>
          </w:p>
          <w:p w14:paraId="1E406872" w14:textId="5DD0A557"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w:t>
            </w:r>
            <w:r w:rsidRPr="00595C0C">
              <w:rPr>
                <w:rFonts w:ascii="Times New Roman" w:eastAsia="Times New Roman" w:hAnsi="Times New Roman" w:cs="Times New Roman"/>
                <w:color w:val="000000"/>
                <w:sz w:val="28"/>
                <w:szCs w:val="28"/>
                <w:lang w:eastAsia="uk-UA"/>
              </w:rPr>
              <w:t>іддаленість від адміністративного центру;</w:t>
            </w:r>
          </w:p>
          <w:p w14:paraId="27F39876" w14:textId="5AFAABDD"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езначна густота населення;</w:t>
            </w:r>
          </w:p>
          <w:p w14:paraId="472C9F70" w14:textId="04B93FEA"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изькі темпи переходу мережі на оптичний інтернет</w:t>
            </w:r>
            <w:r>
              <w:rPr>
                <w:rFonts w:ascii="Times New Roman" w:eastAsia="Times New Roman" w:hAnsi="Times New Roman" w:cs="Times New Roman"/>
                <w:color w:val="000000"/>
                <w:sz w:val="28"/>
                <w:szCs w:val="28"/>
                <w:lang w:eastAsia="uk-UA"/>
              </w:rPr>
              <w:t xml:space="preserve"> в населених пунктах громади</w:t>
            </w:r>
            <w:r w:rsidRPr="00595C0C">
              <w:rPr>
                <w:rFonts w:ascii="Times New Roman" w:eastAsia="Times New Roman" w:hAnsi="Times New Roman" w:cs="Times New Roman"/>
                <w:color w:val="000000"/>
                <w:sz w:val="28"/>
                <w:szCs w:val="28"/>
                <w:lang w:eastAsia="uk-UA"/>
              </w:rPr>
              <w:t>.</w:t>
            </w:r>
          </w:p>
          <w:p w14:paraId="1EAA206C"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7FAA8A46"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посилення безпеки пасажирських перевезень та підвищення їх якості;</w:t>
            </w:r>
          </w:p>
          <w:p w14:paraId="4C87A4BA"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своєчасного та безпечного перевезення до місць навчання та    </w:t>
            </w:r>
          </w:p>
          <w:p w14:paraId="0AC752C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проживання учнів, які мешкають у віддалених від навчальних закладів   </w:t>
            </w:r>
          </w:p>
          <w:p w14:paraId="1BC07D82"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районах;</w:t>
            </w:r>
          </w:p>
          <w:p w14:paraId="429BA171" w14:textId="77777777" w:rsidR="00632B6D" w:rsidRPr="00595C0C"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забезпечення відновлення транспортних маршрутів та перевезень жителів громади з сіл до адміністративного центру громади (селища Саврань) та до районного центру (м.Подільськ);</w:t>
            </w:r>
          </w:p>
          <w:p w14:paraId="678D553F" w14:textId="314FA976" w:rsidR="00632B6D" w:rsidRPr="00595C0C"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-вразі ремонту автомобільної дороги державного значення Р-54, врегулювання питання відновлення автобусного маршруту Київ-Подільськ із заїздом та зупинкою в селищі Саврань;</w:t>
            </w:r>
          </w:p>
          <w:p w14:paraId="4E6ABE9D" w14:textId="5CFA2374" w:rsidR="00632B6D" w:rsidRPr="00082716"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забезпечення врегулювання питання проїзду автобусних маршрутів Саврань-Одеса із заїздом та зупинкою в селищі Любашівка.</w:t>
            </w:r>
          </w:p>
          <w:p w14:paraId="7677D6C2" w14:textId="6D9B8CEA" w:rsidR="00291DE2"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покращення покриття мережі та якості мобільного зв’язку та оптичного    інтернету</w:t>
            </w:r>
            <w:r>
              <w:rPr>
                <w:rFonts w:ascii="Times New Roman" w:eastAsia="Times New Roman" w:hAnsi="Times New Roman" w:cs="Times New Roman"/>
                <w:color w:val="000000"/>
                <w:sz w:val="28"/>
                <w:szCs w:val="28"/>
                <w:lang w:eastAsia="uk-UA"/>
              </w:rPr>
              <w:t>.</w:t>
            </w:r>
          </w:p>
          <w:p w14:paraId="6E76B600"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B3122FF" w14:textId="2BEC37FF" w:rsidR="00291DE2" w:rsidRPr="00595C0C" w:rsidRDefault="00291DE2"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ЕНЕРГОЗАБЕЗПЕЧЕННЯ ТА ЕНЕРГОЗБЕРЕЖЕННЯ</w:t>
            </w:r>
          </w:p>
          <w:p w14:paraId="55D38572" w14:textId="26A17022"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291DE2">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w:t>
            </w:r>
          </w:p>
          <w:p w14:paraId="57065373"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енергозберігаючих технологій на об’єктах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комунальної власності громади, проведення постійного моніторингу енергоефективності комунальних об’єктів;</w:t>
            </w:r>
          </w:p>
          <w:p w14:paraId="4B568F47" w14:textId="77777777"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Ефективне використання енергоресурсів та надійне енергозабезпечення</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511B0093" w14:textId="2D82D702"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w:t>
            </w:r>
            <w:r w:rsidRPr="00595C0C">
              <w:rPr>
                <w:rFonts w:ascii="Times New Roman" w:eastAsia="Times New Roman" w:hAnsi="Times New Roman" w:cs="Times New Roman"/>
                <w:color w:val="000000"/>
                <w:sz w:val="28"/>
                <w:szCs w:val="28"/>
                <w:lang w:eastAsia="uk-UA"/>
              </w:rPr>
              <w:t>Зменшення споживання енергоносіїв шляхом впровадження сучасних енергоефективних технологій і устаткування, залучення відновлювальних енергоресурсів, модернізація обладнання.</w:t>
            </w:r>
          </w:p>
          <w:p w14:paraId="0660ED77" w14:textId="447992E2"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-Забезпечення</w:t>
            </w: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вуличного освітлення</w:t>
            </w:r>
            <w:r w:rsidRPr="00595C0C">
              <w:rPr>
                <w:rFonts w:ascii="Times New Roman" w:eastAsia="Times New Roman" w:hAnsi="Times New Roman" w:cs="Times New Roman"/>
                <w:color w:val="000000"/>
                <w:sz w:val="28"/>
                <w:szCs w:val="28"/>
                <w:lang w:eastAsia="uk-UA"/>
              </w:rPr>
              <w:t xml:space="preserve"> території селищної ради, поліпшення технічного стану електричних мереж зовнішнього освітлення, з метою економії електроенергії.</w:t>
            </w:r>
          </w:p>
          <w:p w14:paraId="13F1E97D"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Проблемні питання:</w:t>
            </w:r>
          </w:p>
          <w:p w14:paraId="42970AF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постійне не прогнозоване зростання вартості на основні види енергоресурсів;</w:t>
            </w:r>
          </w:p>
          <w:p w14:paraId="378CAC87"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неналежна підтримка з боку держави, в т.ч. фінансова;</w:t>
            </w:r>
          </w:p>
          <w:p w14:paraId="2AC3881E"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нестача фінансово-кредитних ресурсів;</w:t>
            </w:r>
          </w:p>
          <w:p w14:paraId="2A49AEE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обмежені фінансові ресурси на впровадження енергоефективних технологій та обладнання;</w:t>
            </w:r>
          </w:p>
          <w:p w14:paraId="67C7C31C" w14:textId="0704C11F"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погіршення фінансового стану споживачів</w:t>
            </w:r>
            <w:r>
              <w:rPr>
                <w:rFonts w:ascii="Times New Roman" w:eastAsia="Times New Roman" w:hAnsi="Times New Roman" w:cs="Times New Roman"/>
                <w:color w:val="000000"/>
                <w:sz w:val="28"/>
                <w:szCs w:val="28"/>
                <w:lang w:eastAsia="uk-UA"/>
              </w:rPr>
              <w:t>.</w:t>
            </w:r>
          </w:p>
          <w:p w14:paraId="7594F84A"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6F06170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підвищення надійності та якості енергозабезпечення;</w:t>
            </w:r>
          </w:p>
          <w:p w14:paraId="57AE7A54"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утеплення фасадів та дахів, заміна дверей та вікон на енергозберігаючі, металопластикові;</w:t>
            </w:r>
          </w:p>
          <w:p w14:paraId="5B97BC0F"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використання альтернативних та місцевих видів палива;</w:t>
            </w:r>
          </w:p>
          <w:p w14:paraId="67167997"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індивідуального теплового обладнання;</w:t>
            </w:r>
          </w:p>
          <w:p w14:paraId="64439681" w14:textId="17597611"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-повна заміна застарілого котельного обладнання на сучасне енергоефективне</w:t>
            </w:r>
            <w:r w:rsidR="00006B76">
              <w:rPr>
                <w:rFonts w:ascii="Times New Roman" w:eastAsia="Times New Roman" w:hAnsi="Times New Roman" w:cs="Times New Roman"/>
                <w:color w:val="000000"/>
                <w:sz w:val="28"/>
                <w:szCs w:val="28"/>
                <w:lang w:eastAsia="uk-UA"/>
              </w:rPr>
              <w:t>;</w:t>
            </w:r>
          </w:p>
          <w:p w14:paraId="20090E76"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р</w:t>
            </w:r>
            <w:r w:rsidRPr="00595C0C">
              <w:rPr>
                <w:rFonts w:ascii="Times New Roman" w:eastAsia="Times New Roman" w:hAnsi="Times New Roman" w:cs="Times New Roman"/>
                <w:color w:val="000000"/>
                <w:sz w:val="28"/>
                <w:szCs w:val="28"/>
                <w:lang w:eastAsia="uk-UA"/>
              </w:rPr>
              <w:t>озширення мережі вуличного зовнішнього освітлення території селищної  ради;</w:t>
            </w:r>
          </w:p>
          <w:p w14:paraId="23D002BA" w14:textId="71A957D3"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проведення капітального ремонту існуючої мережі зовнішнього освітлення, переобладнання її на економний режим енергоспоживання, облаштування електромережі зовнішнього освітлення світильниками із енергозберігаючими джерелами світла (LEP);</w:t>
            </w:r>
          </w:p>
          <w:p w14:paraId="7E0566AB" w14:textId="0F9E7B1F"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-розвиток локальних електромереж із застосуванням самонесучого ізольованого дроту;</w:t>
            </w:r>
          </w:p>
          <w:p w14:paraId="3040AACE"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елементів декоративного освітлення;</w:t>
            </w:r>
          </w:p>
          <w:p w14:paraId="3BE55DE7"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облаштування ліній електромережі зовнішнього освітлення таймерами та фотореле.</w:t>
            </w:r>
          </w:p>
          <w:p w14:paraId="6950422E"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енергоефективних систем освітлення;</w:t>
            </w:r>
          </w:p>
          <w:p w14:paraId="4707C1B1" w14:textId="77777777" w:rsidR="00006B76" w:rsidRPr="00595C3E" w:rsidRDefault="00006B76" w:rsidP="009654BA">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 відновлення та поточний ремонт вуличного освітлення паркових зон та місць відпочинку.</w:t>
            </w:r>
          </w:p>
          <w:p w14:paraId="0FF1CE59" w14:textId="3224DB14"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 : </w:t>
            </w:r>
          </w:p>
          <w:p w14:paraId="4A85ECFF"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відповідне скорочення обсягу бюджетних видатків;</w:t>
            </w:r>
          </w:p>
          <w:p w14:paraId="0EE1C31D"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конструкцій вікон та дверей;</w:t>
            </w:r>
          </w:p>
          <w:p w14:paraId="0606E629" w14:textId="54C9A658"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-спрямування коштів, зекономлених внаслідок впровадження енергозберігаючих заходів, на фінансування заходів з енергозбереження;</w:t>
            </w:r>
          </w:p>
          <w:p w14:paraId="51B87654"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14:paraId="2CA060A3" w14:textId="6567FFE0"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 створення безпечних умов навчання та виховання дітей у навчальних закладах;</w:t>
            </w:r>
          </w:p>
          <w:p w14:paraId="5DF41907" w14:textId="0EB36811" w:rsidR="00FF01DE" w:rsidRDefault="00006B76"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w:t>
            </w:r>
            <w:r w:rsidR="00FF01DE" w:rsidRPr="00595C0C">
              <w:rPr>
                <w:rFonts w:ascii="Times New Roman" w:eastAsia="Times New Roman" w:hAnsi="Times New Roman" w:cs="Times New Roman"/>
                <w:color w:val="000000"/>
                <w:sz w:val="28"/>
                <w:szCs w:val="28"/>
                <w:lang w:eastAsia="uk-UA"/>
              </w:rPr>
              <w:t>ідвищення рівня енергозбереження та ефективності використання енергоресурсів у всіх сферах господарювання</w:t>
            </w:r>
            <w:r>
              <w:rPr>
                <w:rFonts w:ascii="Times New Roman" w:eastAsia="Times New Roman" w:hAnsi="Times New Roman" w:cs="Times New Roman"/>
                <w:color w:val="000000"/>
                <w:sz w:val="28"/>
                <w:szCs w:val="28"/>
                <w:lang w:eastAsia="uk-UA"/>
              </w:rPr>
              <w:t>.</w:t>
            </w:r>
          </w:p>
          <w:p w14:paraId="524643D5" w14:textId="77777777" w:rsidR="0075091B" w:rsidRDefault="0075091B" w:rsidP="009654BA">
            <w:pPr>
              <w:spacing w:after="0" w:line="240" w:lineRule="auto"/>
              <w:jc w:val="center"/>
              <w:rPr>
                <w:rFonts w:ascii="Times New Roman" w:eastAsia="Times New Roman" w:hAnsi="Times New Roman" w:cs="Times New Roman"/>
                <w:b/>
                <w:bCs/>
                <w:color w:val="000000"/>
                <w:sz w:val="28"/>
                <w:szCs w:val="28"/>
                <w:lang w:eastAsia="uk-UA"/>
              </w:rPr>
            </w:pPr>
          </w:p>
          <w:p w14:paraId="14C09430" w14:textId="79AD30F8"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РЕГУЛЮВАННЯ ЗЕМЕЛЬНИХ ВІДНОСИН</w:t>
            </w:r>
          </w:p>
          <w:p w14:paraId="5E0C0FD8" w14:textId="77777777"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280BE13C" w14:textId="3615032D"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Pr="00595C0C">
              <w:rPr>
                <w:rFonts w:ascii="Times New Roman" w:eastAsia="Times New Roman" w:hAnsi="Times New Roman" w:cs="Times New Roman"/>
                <w:color w:val="000000"/>
                <w:sz w:val="28"/>
                <w:szCs w:val="28"/>
                <w:lang w:eastAsia="uk-UA"/>
              </w:rPr>
              <w:t>провадження правових, організаційних, економічних, технологічних та інших заходів, спрямованих на раціональне використання земель</w:t>
            </w:r>
            <w:r>
              <w:rPr>
                <w:rFonts w:ascii="Times New Roman" w:eastAsia="Times New Roman" w:hAnsi="Times New Roman" w:cs="Times New Roman"/>
                <w:color w:val="000000"/>
                <w:sz w:val="28"/>
                <w:szCs w:val="28"/>
                <w:lang w:eastAsia="uk-UA"/>
              </w:rPr>
              <w:t>;</w:t>
            </w:r>
          </w:p>
          <w:p w14:paraId="04D2FA31" w14:textId="042D34C2"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забезпечення особливого режиму використання земель природоохоронного, оздоровчого, рекреаційного та історико-культурного призначення</w:t>
            </w:r>
            <w:r>
              <w:rPr>
                <w:rFonts w:ascii="Times New Roman" w:eastAsia="Times New Roman" w:hAnsi="Times New Roman" w:cs="Times New Roman"/>
                <w:color w:val="000000"/>
                <w:sz w:val="28"/>
                <w:szCs w:val="28"/>
                <w:lang w:eastAsia="uk-UA"/>
              </w:rPr>
              <w:t>;</w:t>
            </w:r>
          </w:p>
          <w:p w14:paraId="2A4FB50B" w14:textId="2F22CA37" w:rsidR="00531220"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збільшення надходжень від </w:t>
            </w:r>
            <w:hyperlink r:id="rId22" w:history="1">
              <w:r w:rsidRPr="0075091B">
                <w:rPr>
                  <w:rFonts w:ascii="Times New Roman" w:eastAsia="Times New Roman" w:hAnsi="Times New Roman" w:cs="Times New Roman"/>
                  <w:color w:val="000000"/>
                  <w:sz w:val="28"/>
                  <w:szCs w:val="28"/>
                  <w:lang w:eastAsia="uk-UA"/>
                </w:rPr>
                <w:t>плати</w:t>
              </w:r>
            </w:hyperlink>
            <w:r w:rsidRPr="00595C0C">
              <w:rPr>
                <w:rFonts w:ascii="Times New Roman" w:eastAsia="Times New Roman" w:hAnsi="Times New Roman" w:cs="Times New Roman"/>
                <w:color w:val="000000"/>
                <w:sz w:val="28"/>
                <w:szCs w:val="28"/>
                <w:lang w:eastAsia="uk-UA"/>
              </w:rPr>
              <w:t> за землю до селищного бюджету</w:t>
            </w:r>
            <w:r w:rsidR="00531220">
              <w:rPr>
                <w:rFonts w:ascii="Times New Roman" w:eastAsia="Times New Roman" w:hAnsi="Times New Roman" w:cs="Times New Roman"/>
                <w:color w:val="000000"/>
                <w:sz w:val="28"/>
                <w:szCs w:val="28"/>
                <w:lang w:eastAsia="uk-UA"/>
              </w:rPr>
              <w:t>;</w:t>
            </w:r>
          </w:p>
          <w:p w14:paraId="7E572DCA"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75091B" w:rsidRPr="00595C0C">
              <w:rPr>
                <w:rFonts w:ascii="Times New Roman" w:eastAsia="Times New Roman" w:hAnsi="Times New Roman" w:cs="Times New Roman"/>
                <w:color w:val="000000"/>
                <w:sz w:val="28"/>
                <w:szCs w:val="28"/>
                <w:lang w:eastAsia="uk-UA"/>
              </w:rPr>
              <w:t>підвищення ефективності оренди землі</w:t>
            </w:r>
            <w:r>
              <w:rPr>
                <w:rFonts w:ascii="Times New Roman" w:eastAsia="Times New Roman" w:hAnsi="Times New Roman" w:cs="Times New Roman"/>
                <w:color w:val="000000"/>
                <w:sz w:val="28"/>
                <w:szCs w:val="28"/>
                <w:lang w:eastAsia="uk-UA"/>
              </w:rPr>
              <w:t>;</w:t>
            </w:r>
          </w:p>
          <w:p w14:paraId="1610FAAD"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створення ринку землі</w:t>
            </w:r>
            <w:r>
              <w:rPr>
                <w:rFonts w:ascii="Times New Roman" w:eastAsia="Times New Roman" w:hAnsi="Times New Roman" w:cs="Times New Roman"/>
                <w:color w:val="000000"/>
                <w:sz w:val="28"/>
                <w:szCs w:val="28"/>
                <w:lang w:eastAsia="uk-UA"/>
              </w:rPr>
              <w:t>;</w:t>
            </w:r>
          </w:p>
          <w:p w14:paraId="39E0C3A8"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отримання доходів від продажу земель несільськогосподарського призначення</w:t>
            </w:r>
            <w:r>
              <w:rPr>
                <w:rFonts w:ascii="Times New Roman" w:eastAsia="Times New Roman" w:hAnsi="Times New Roman" w:cs="Times New Roman"/>
                <w:color w:val="000000"/>
                <w:sz w:val="28"/>
                <w:szCs w:val="28"/>
                <w:lang w:eastAsia="uk-UA"/>
              </w:rPr>
              <w:t>;</w:t>
            </w:r>
          </w:p>
          <w:p w14:paraId="3B01B594" w14:textId="6F792F9A" w:rsidR="0075091B" w:rsidRPr="00595C0C" w:rsidRDefault="00531220"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4B9FB4D3"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Проблемні питання: </w:t>
            </w:r>
          </w:p>
          <w:p w14:paraId="48E8D61F" w14:textId="17242B92"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послідовної державної політики щодо комплексного розвитку територій;</w:t>
            </w:r>
          </w:p>
          <w:p w14:paraId="276B4A71"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Основні завдання на 2025 рік:</w:t>
            </w:r>
          </w:p>
          <w:p w14:paraId="3A7F58D4" w14:textId="61A846FF"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color w:val="000000"/>
                <w:sz w:val="28"/>
                <w:szCs w:val="28"/>
                <w:shd w:val="clear" w:color="auto" w:fill="FFFFFF"/>
                <w:lang w:eastAsia="uk-UA"/>
              </w:rPr>
              <w:t>-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w:t>
            </w:r>
          </w:p>
          <w:p w14:paraId="427F8133"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 завершення роботи по інвентаризації земельних ділянок для визначення площ, угідь, для подальшого внесення відомостей до Державного земельного кадастру. </w:t>
            </w:r>
          </w:p>
          <w:p w14:paraId="308C669B" w14:textId="77777777" w:rsidR="0075091B" w:rsidRPr="00595C0C" w:rsidRDefault="0075091B" w:rsidP="009654BA">
            <w:pPr>
              <w:shd w:val="clear" w:color="auto" w:fill="FFFFFF"/>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забезпечення прозорості у сфері земельних відносин та будівництва;</w:t>
            </w:r>
          </w:p>
          <w:p w14:paraId="1549236D"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здійснення робіт із розроблення містобудівної документації: оновлення топографічної основи території громади; розроблення комплексного плану просторового розвитку території громади та розроблення генерального плану селища Саврань у складі КППР.</w:t>
            </w:r>
          </w:p>
          <w:p w14:paraId="31E0BB47"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Особлива увага буде приділятися:</w:t>
            </w:r>
          </w:p>
          <w:p w14:paraId="157D72DB" w14:textId="33ECFF1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color w:val="000000"/>
                <w:sz w:val="28"/>
                <w:szCs w:val="28"/>
                <w:shd w:val="clear" w:color="auto" w:fill="FFFFFF"/>
                <w:lang w:eastAsia="uk-UA"/>
              </w:rPr>
              <w:t>- посиленню роботи з громадянами, яким необхідно розробити технічну документацію із землеустрою на оформлення права власності на землю</w:t>
            </w:r>
            <w:r w:rsidR="00531220">
              <w:rPr>
                <w:rFonts w:ascii="Times New Roman" w:eastAsia="Times New Roman" w:hAnsi="Times New Roman" w:cs="Times New Roman"/>
                <w:color w:val="000000"/>
                <w:sz w:val="28"/>
                <w:szCs w:val="28"/>
                <w:shd w:val="clear" w:color="auto" w:fill="FFFFFF"/>
                <w:lang w:eastAsia="uk-UA"/>
              </w:rPr>
              <w:t>;</w:t>
            </w:r>
          </w:p>
          <w:p w14:paraId="08ABE9CB" w14:textId="553B356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посиленню роботи з фізичними та юридичними особами, яким необхідно оформити відповідні документи із землеустрою для подальшого права користування земельними ділянками на умовах оренди</w:t>
            </w:r>
            <w:r w:rsidR="00531220">
              <w:rPr>
                <w:rFonts w:ascii="Times New Roman" w:eastAsia="Times New Roman" w:hAnsi="Times New Roman" w:cs="Times New Roman"/>
                <w:color w:val="000000"/>
                <w:sz w:val="28"/>
                <w:szCs w:val="28"/>
                <w:shd w:val="clear" w:color="auto" w:fill="FFFFFF"/>
                <w:lang w:eastAsia="uk-UA"/>
              </w:rPr>
              <w:t>;</w:t>
            </w:r>
          </w:p>
          <w:p w14:paraId="4634C6FE" w14:textId="53C2784B"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lastRenderedPageBreak/>
              <w:t>- вжиттю заходів щодо подальшого визначення земельних ділянок для учасників бойових дій</w:t>
            </w:r>
            <w:r w:rsidR="00531220">
              <w:rPr>
                <w:rFonts w:ascii="Times New Roman" w:eastAsia="Times New Roman" w:hAnsi="Times New Roman" w:cs="Times New Roman"/>
                <w:color w:val="000000"/>
                <w:sz w:val="28"/>
                <w:szCs w:val="28"/>
                <w:shd w:val="clear" w:color="auto" w:fill="FFFFFF"/>
                <w:lang w:eastAsia="uk-UA"/>
              </w:rPr>
              <w:t>;</w:t>
            </w:r>
          </w:p>
          <w:p w14:paraId="71C2EB97"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вжиттю заходів до користувачів земельних ділянок комунальної власності, які систематично ухиляються від сплати податків  за користування земельними ділянками;</w:t>
            </w:r>
          </w:p>
          <w:p w14:paraId="5DD50095" w14:textId="6787EDE0"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проведенню роботи по виготовленню проектів землеустрою щодо відведення земельних ділянок під об’єктами майна комунальної власності</w:t>
            </w:r>
            <w:r w:rsidR="00531220">
              <w:rPr>
                <w:rFonts w:ascii="Times New Roman" w:eastAsia="Times New Roman" w:hAnsi="Times New Roman" w:cs="Times New Roman"/>
                <w:color w:val="000000"/>
                <w:sz w:val="28"/>
                <w:szCs w:val="28"/>
                <w:shd w:val="clear" w:color="auto" w:fill="FFFFFF"/>
                <w:lang w:eastAsia="uk-UA"/>
              </w:rPr>
              <w:t>.</w:t>
            </w:r>
          </w:p>
          <w:p w14:paraId="4F84305D"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D4050A1" w14:textId="05838235"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ПРИРОДОКОРИСТУВАННЯ ТА БЕЗПЕКА ЖИТТЄДІЯЛЬНОСТІ</w:t>
            </w:r>
          </w:p>
          <w:p w14:paraId="4761F918" w14:textId="77777777"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ЛЮДИНИ</w:t>
            </w:r>
          </w:p>
          <w:p w14:paraId="149DE7EF" w14:textId="77777777"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8D789FA" w14:textId="1B23E8E1"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Охорона природного навколишнього середовища</w:t>
            </w:r>
          </w:p>
          <w:p w14:paraId="64CDC25D" w14:textId="1A5789B1" w:rsidR="009654BA"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r w:rsidR="009654BA">
              <w:rPr>
                <w:rFonts w:ascii="Times New Roman" w:eastAsia="Times New Roman" w:hAnsi="Times New Roman" w:cs="Times New Roman"/>
                <w:color w:val="000000"/>
                <w:sz w:val="28"/>
                <w:szCs w:val="28"/>
                <w:lang w:eastAsia="uk-UA"/>
              </w:rPr>
              <w:t>, з</w:t>
            </w:r>
            <w:r w:rsidR="009654BA" w:rsidRPr="00595C0C">
              <w:rPr>
                <w:rFonts w:ascii="Times New Roman" w:eastAsia="Times New Roman" w:hAnsi="Times New Roman" w:cs="Times New Roman"/>
                <w:color w:val="000000"/>
                <w:sz w:val="28"/>
                <w:szCs w:val="28"/>
                <w:lang w:eastAsia="uk-UA"/>
              </w:rPr>
              <w:t>абезпечення умов проживання в чистих, екологічно безпечних населених пунктах</w:t>
            </w:r>
            <w:r w:rsidR="009654BA">
              <w:rPr>
                <w:rFonts w:ascii="Times New Roman" w:eastAsia="Times New Roman" w:hAnsi="Times New Roman" w:cs="Times New Roman"/>
                <w:color w:val="000000"/>
                <w:sz w:val="28"/>
                <w:szCs w:val="28"/>
                <w:lang w:eastAsia="uk-UA"/>
              </w:rPr>
              <w:t>.</w:t>
            </w:r>
          </w:p>
          <w:p w14:paraId="3FED184A"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5C9A6ED" w14:textId="2A93F114" w:rsidR="0075091B" w:rsidRPr="00531220"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31220">
              <w:rPr>
                <w:rFonts w:ascii="Times New Roman" w:eastAsia="Times New Roman" w:hAnsi="Times New Roman" w:cs="Times New Roman"/>
                <w:color w:val="000000"/>
                <w:sz w:val="28"/>
                <w:szCs w:val="28"/>
                <w:lang w:eastAsia="uk-UA"/>
              </w:rPr>
              <w:t>вивіз та утилізації побутових відходів, через збільшення з кожним роком обсягів відходів життєдіяльності;</w:t>
            </w:r>
          </w:p>
          <w:p w14:paraId="241595FC" w14:textId="08944F7B"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зачистка стихійних сміттєзвалищ;</w:t>
            </w:r>
          </w:p>
          <w:p w14:paraId="6B27ADC0" w14:textId="3CB9D28A"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недостатня якість та фінансування природоохоронних заходів;</w:t>
            </w:r>
          </w:p>
          <w:p w14:paraId="6C418A58" w14:textId="3FCEBC18"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забруднення атмосферного повітря автотранспортними засобами;</w:t>
            </w:r>
          </w:p>
          <w:p w14:paraId="29654BE1" w14:textId="7912B4E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низький рівень екологічної освіти;</w:t>
            </w:r>
          </w:p>
          <w:p w14:paraId="2E1CBE99" w14:textId="53AB9B4F"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абруднення водойм та грунтів у зв’язку з використанням аграріями значної кількості пестицидів, інсектицидів та різного виду добри</w:t>
            </w:r>
            <w:r w:rsidR="00021E27">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 xml:space="preserve"> </w:t>
            </w:r>
          </w:p>
          <w:p w14:paraId="7EF8D75E" w14:textId="77777777" w:rsidR="00531220" w:rsidRDefault="00531220"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значн</w:t>
            </w:r>
            <w:r>
              <w:rPr>
                <w:rFonts w:ascii="Times New Roman" w:eastAsia="Times New Roman" w:hAnsi="Times New Roman" w:cs="Times New Roman"/>
                <w:color w:val="000000"/>
                <w:sz w:val="28"/>
                <w:szCs w:val="28"/>
                <w:lang w:eastAsia="uk-UA"/>
              </w:rPr>
              <w:t xml:space="preserve">а </w:t>
            </w:r>
            <w:r w:rsidR="0075091B" w:rsidRPr="00595C0C">
              <w:rPr>
                <w:rFonts w:ascii="Times New Roman" w:eastAsia="Times New Roman" w:hAnsi="Times New Roman" w:cs="Times New Roman"/>
                <w:color w:val="000000"/>
                <w:sz w:val="28"/>
                <w:szCs w:val="28"/>
                <w:lang w:eastAsia="uk-UA"/>
              </w:rPr>
              <w:t>деградаці</w:t>
            </w:r>
            <w:r>
              <w:rPr>
                <w:rFonts w:ascii="Times New Roman" w:eastAsia="Times New Roman" w:hAnsi="Times New Roman" w:cs="Times New Roman"/>
                <w:color w:val="000000"/>
                <w:sz w:val="28"/>
                <w:szCs w:val="28"/>
                <w:lang w:eastAsia="uk-UA"/>
              </w:rPr>
              <w:t>я</w:t>
            </w:r>
            <w:r w:rsidR="0075091B" w:rsidRPr="00595C0C">
              <w:rPr>
                <w:rFonts w:ascii="Times New Roman" w:eastAsia="Times New Roman" w:hAnsi="Times New Roman" w:cs="Times New Roman"/>
                <w:color w:val="000000"/>
                <w:sz w:val="28"/>
                <w:szCs w:val="28"/>
                <w:lang w:eastAsia="uk-UA"/>
              </w:rPr>
              <w:t xml:space="preserve"> довкілля, надмірн</w:t>
            </w:r>
            <w:r>
              <w:rPr>
                <w:rFonts w:ascii="Times New Roman" w:eastAsia="Times New Roman" w:hAnsi="Times New Roman" w:cs="Times New Roman"/>
                <w:color w:val="000000"/>
                <w:sz w:val="28"/>
                <w:szCs w:val="28"/>
                <w:lang w:eastAsia="uk-UA"/>
              </w:rPr>
              <w:t>е</w:t>
            </w:r>
            <w:r w:rsidR="0075091B" w:rsidRPr="00595C0C">
              <w:rPr>
                <w:rFonts w:ascii="Times New Roman" w:eastAsia="Times New Roman" w:hAnsi="Times New Roman" w:cs="Times New Roman"/>
                <w:color w:val="000000"/>
                <w:sz w:val="28"/>
                <w:szCs w:val="28"/>
                <w:lang w:eastAsia="uk-UA"/>
              </w:rPr>
              <w:t xml:space="preserve"> забруднення поверхневих і підземних вод, повітря і земель</w:t>
            </w:r>
            <w:r>
              <w:rPr>
                <w:rFonts w:ascii="Times New Roman" w:eastAsia="Times New Roman" w:hAnsi="Times New Roman" w:cs="Times New Roman"/>
                <w:color w:val="000000"/>
                <w:sz w:val="28"/>
                <w:szCs w:val="28"/>
                <w:lang w:eastAsia="uk-UA"/>
              </w:rPr>
              <w:t>;</w:t>
            </w:r>
          </w:p>
          <w:p w14:paraId="1FC8AE7A" w14:textId="2B6B26A3"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нагромадження у великих кількостях відходів виробництва та побутового сміття.</w:t>
            </w:r>
          </w:p>
          <w:p w14:paraId="0221BDD5"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637C3AF7" w14:textId="3BE35DB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озеленення території селищної ради та догляд за зеленими  насадженнями;</w:t>
            </w:r>
          </w:p>
          <w:p w14:paraId="2FEF047A" w14:textId="1C8EA3F3"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здійснення робіт з благоустрою та поліпшення санітарного стану   річок;</w:t>
            </w:r>
          </w:p>
          <w:p w14:paraId="7F8B98A1" w14:textId="2B59A5A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апобігання виникненню стихійних сміттєзвалищ;</w:t>
            </w:r>
          </w:p>
          <w:p w14:paraId="296B504D" w14:textId="29343EE0"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збирання та утилізація небезпечних відходів;</w:t>
            </w:r>
          </w:p>
          <w:p w14:paraId="14F45E89" w14:textId="545CD6FD"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раціональне використання водних ресурсів територіальної громади та охорона їх від забруднення;</w:t>
            </w:r>
          </w:p>
          <w:p w14:paraId="7DDB68F6" w14:textId="08B089EC"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покращення якості питної води;</w:t>
            </w:r>
          </w:p>
          <w:p w14:paraId="6556923C" w14:textId="01D74322"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раціональне використання та забезпечення охорони земельних ресурсів від забруднення, в тому числі шляхом організації безпечного  складування та утилізації сміття;</w:t>
            </w:r>
          </w:p>
          <w:p w14:paraId="45350527" w14:textId="3A373376"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посилення контролю за дотриманням природоохоронного законодавства;</w:t>
            </w:r>
          </w:p>
          <w:p w14:paraId="1E137E97" w14:textId="2AB1C61F" w:rsidR="0075091B" w:rsidRDefault="0075091B" w:rsidP="009654BA">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07C0735B" w14:textId="67AEAE8D" w:rsidR="00351BDF"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поліпшенн</w:t>
            </w:r>
            <w:r>
              <w:rPr>
                <w:rFonts w:ascii="Times New Roman" w:eastAsia="Times New Roman" w:hAnsi="Times New Roman" w:cs="Times New Roman"/>
                <w:color w:val="000000"/>
                <w:sz w:val="28"/>
                <w:szCs w:val="28"/>
                <w:lang w:eastAsia="uk-UA"/>
              </w:rPr>
              <w:t>я</w:t>
            </w:r>
            <w:r w:rsidRPr="00595C0C">
              <w:rPr>
                <w:rFonts w:ascii="Times New Roman" w:eastAsia="Times New Roman" w:hAnsi="Times New Roman" w:cs="Times New Roman"/>
                <w:color w:val="000000"/>
                <w:sz w:val="28"/>
                <w:szCs w:val="28"/>
                <w:lang w:eastAsia="uk-UA"/>
              </w:rPr>
              <w:t xml:space="preserve"> санітарно - екологічного стану водоймищ, повітря, рівня ґрунтових вод тощо</w:t>
            </w:r>
            <w:r>
              <w:rPr>
                <w:rFonts w:ascii="Times New Roman" w:eastAsia="Times New Roman" w:hAnsi="Times New Roman" w:cs="Times New Roman"/>
                <w:color w:val="000000"/>
                <w:sz w:val="28"/>
                <w:szCs w:val="28"/>
                <w:lang w:eastAsia="uk-UA"/>
              </w:rPr>
              <w:t>;</w:t>
            </w:r>
          </w:p>
          <w:p w14:paraId="66D8742F" w14:textId="3800028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-п</w:t>
            </w:r>
            <w:r w:rsidR="0075091B" w:rsidRPr="00595C0C">
              <w:rPr>
                <w:rFonts w:ascii="Times New Roman" w:eastAsia="Times New Roman" w:hAnsi="Times New Roman" w:cs="Times New Roman"/>
                <w:color w:val="000000"/>
                <w:sz w:val="28"/>
                <w:szCs w:val="28"/>
                <w:lang w:eastAsia="uk-UA"/>
              </w:rPr>
              <w:t>окращення існуючого стану навколишнього природного середовища шляхом зменшення викидів і скидів забруднюючих речовин в навколишнє середовище</w:t>
            </w:r>
            <w:r>
              <w:rPr>
                <w:rFonts w:ascii="Times New Roman" w:eastAsia="Times New Roman" w:hAnsi="Times New Roman" w:cs="Times New Roman"/>
                <w:color w:val="000000"/>
                <w:sz w:val="28"/>
                <w:szCs w:val="28"/>
                <w:lang w:eastAsia="uk-UA"/>
              </w:rPr>
              <w:t>;</w:t>
            </w:r>
          </w:p>
          <w:p w14:paraId="4E94B0A8"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безпечне поводження з промисловими і побутовими відходами</w:t>
            </w:r>
            <w:r>
              <w:rPr>
                <w:rFonts w:ascii="Times New Roman" w:eastAsia="Times New Roman" w:hAnsi="Times New Roman" w:cs="Times New Roman"/>
                <w:color w:val="000000"/>
                <w:sz w:val="28"/>
                <w:szCs w:val="28"/>
                <w:lang w:eastAsia="uk-UA"/>
              </w:rPr>
              <w:t>;</w:t>
            </w:r>
          </w:p>
          <w:p w14:paraId="6CEC1D07" w14:textId="3949F8D2"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формування у населення екологічного стилю мислення.</w:t>
            </w:r>
          </w:p>
          <w:p w14:paraId="39227BE5"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AF7DED3" w14:textId="1A01DB1A"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ТЕХНОГЕННА БЕЗПЕКА, ЗАБЕЗПЕЧЕННЯ ЗАКОННОСТІ ТА ПРАВОПОРЯДКУ</w:t>
            </w:r>
          </w:p>
          <w:p w14:paraId="165B755E" w14:textId="2B4A0DC4" w:rsidR="00351BDF" w:rsidRDefault="0075091B"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1D39FC3"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запобігання виникненню умов, що сприяють вчиненню правопорушень</w:t>
            </w:r>
            <w:r>
              <w:rPr>
                <w:rFonts w:ascii="Times New Roman" w:eastAsia="Times New Roman" w:hAnsi="Times New Roman" w:cs="Times New Roman"/>
                <w:color w:val="000000"/>
                <w:sz w:val="28"/>
                <w:szCs w:val="28"/>
                <w:lang w:eastAsia="uk-UA"/>
              </w:rPr>
              <w:t>;</w:t>
            </w:r>
          </w:p>
          <w:p w14:paraId="01088752"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удосконалення методів роботи з їх профілактики, забезпечення захисту конституційних прав та свобод людини на основі чітко визначених пріоритетів</w:t>
            </w:r>
            <w:r>
              <w:rPr>
                <w:rFonts w:ascii="Times New Roman" w:eastAsia="Times New Roman" w:hAnsi="Times New Roman" w:cs="Times New Roman"/>
                <w:color w:val="000000"/>
                <w:sz w:val="28"/>
                <w:szCs w:val="28"/>
                <w:lang w:eastAsia="uk-UA"/>
              </w:rPr>
              <w:t>;</w:t>
            </w:r>
          </w:p>
          <w:p w14:paraId="43F91E4F" w14:textId="3F3C07BE"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470C8A7A" w14:textId="637C1FCC"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14:paraId="472932A0"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128808D5" w14:textId="22AC2925"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можливість ускладнення криміногенної ситуації через погіршення економічної та соціальної ситуації в цілому;</w:t>
            </w:r>
          </w:p>
          <w:p w14:paraId="07C78BA7" w14:textId="41B33FF1"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високо кваліфікованих кадрів щодо забезпечення запобігання злочинності на території селищної ради;</w:t>
            </w:r>
          </w:p>
          <w:p w14:paraId="0D4548F5" w14:textId="14A8CFAE"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профілактичної роботи щодо  запобігання злочинності;</w:t>
            </w:r>
          </w:p>
          <w:p w14:paraId="360C96D4"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Цілі та завдання на 2025 рік:</w:t>
            </w:r>
          </w:p>
          <w:p w14:paraId="1C0302DB" w14:textId="2B33F27F"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попередження надзвичайних ситуацій техногенного та природного характеру, ліквідації їх наслідків;</w:t>
            </w:r>
          </w:p>
          <w:p w14:paraId="3A915C1B" w14:textId="02EAB307"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підвищення оперативності та якості реагування на повідомлення про кримінальні правопорушення та інші події;</w:t>
            </w:r>
          </w:p>
          <w:p w14:paraId="75875BC3" w14:textId="00E2D290"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попередження кримінальних проявів у молодіжному середовищі;</w:t>
            </w:r>
          </w:p>
          <w:p w14:paraId="4CB34CED" w14:textId="77777777" w:rsid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 xml:space="preserve">доповнення системи відеоспостереження новими камерами, в т.ч.: в парковій зоні. </w:t>
            </w:r>
          </w:p>
          <w:p w14:paraId="7453CACA" w14:textId="3ABBCB09" w:rsidR="009654BA" w:rsidRPr="009654BA" w:rsidRDefault="009654BA" w:rsidP="009654BA">
            <w:pPr>
              <w:spacing w:after="0" w:line="240" w:lineRule="auto"/>
              <w:jc w:val="both"/>
              <w:rPr>
                <w:rFonts w:ascii="Times New Roman" w:hAnsi="Times New Roman" w:cs="Times New Roman"/>
                <w:b/>
                <w:bCs/>
                <w:sz w:val="28"/>
                <w:szCs w:val="28"/>
              </w:rPr>
            </w:pPr>
            <w:r w:rsidRPr="009654BA">
              <w:rPr>
                <w:rFonts w:ascii="Times New Roman" w:hAnsi="Times New Roman" w:cs="Times New Roman"/>
                <w:b/>
                <w:bCs/>
                <w:sz w:val="28"/>
                <w:szCs w:val="28"/>
              </w:rPr>
              <w:t>Очікувані результати:</w:t>
            </w:r>
          </w:p>
          <w:p w14:paraId="2AAEAF17" w14:textId="0D56A251"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-вдо</w:t>
            </w:r>
            <w:r w:rsidR="0075091B" w:rsidRPr="009654BA">
              <w:rPr>
                <w:rFonts w:ascii="Times New Roman" w:hAnsi="Times New Roman" w:cs="Times New Roman"/>
                <w:sz w:val="28"/>
                <w:szCs w:val="28"/>
              </w:rPr>
              <w:t>сконалення системи техногенного та протипожежного захисту;</w:t>
            </w:r>
          </w:p>
          <w:p w14:paraId="0A7FBDEE" w14:textId="0D414733"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зниження рівня злочинності в громаді;</w:t>
            </w:r>
          </w:p>
          <w:p w14:paraId="61A60C41" w14:textId="58EE7222"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зміцнення громадського порядку і безпеки громадян;</w:t>
            </w:r>
          </w:p>
          <w:p w14:paraId="3A310DAE" w14:textId="6610A0D1"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попередження пошкодження  та нищення комунального майна;</w:t>
            </w:r>
          </w:p>
          <w:p w14:paraId="06E68D8D" w14:textId="6BFE56D2"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мінімізація злочинного впливу на молодь і підлітків, зниження рівня вживання алкоголю та наркотиків населенням.</w:t>
            </w:r>
          </w:p>
          <w:p w14:paraId="5532763F" w14:textId="567458F7" w:rsidR="009654BA" w:rsidRPr="00595C0C" w:rsidRDefault="009654BA"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color w:val="000000"/>
                <w:sz w:val="28"/>
                <w:szCs w:val="28"/>
                <w:lang w:eastAsia="uk-UA"/>
              </w:rPr>
              <w:t>абезпечення підвищення безпеки життєдіяльності населення;</w:t>
            </w:r>
          </w:p>
          <w:p w14:paraId="0BEF352B" w14:textId="7D1D96BE" w:rsidR="009654BA"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-п</w:t>
            </w:r>
            <w:r w:rsidRPr="00595C0C">
              <w:rPr>
                <w:rFonts w:ascii="Times New Roman" w:eastAsia="Times New Roman" w:hAnsi="Times New Roman" w:cs="Times New Roman"/>
                <w:color w:val="000000"/>
                <w:sz w:val="28"/>
                <w:szCs w:val="28"/>
                <w:lang w:eastAsia="uk-UA"/>
              </w:rPr>
              <w:t>одальше зміцнення законності та правопорядку.</w:t>
            </w:r>
          </w:p>
          <w:p w14:paraId="2034B0E3" w14:textId="77777777" w:rsidR="009654BA" w:rsidRDefault="009654BA" w:rsidP="00686D18">
            <w:pPr>
              <w:spacing w:after="0" w:line="240" w:lineRule="auto"/>
              <w:jc w:val="both"/>
              <w:rPr>
                <w:rFonts w:ascii="Times New Roman" w:eastAsia="Times New Roman" w:hAnsi="Times New Roman" w:cs="Times New Roman"/>
                <w:b/>
                <w:bCs/>
                <w:color w:val="000000"/>
                <w:sz w:val="28"/>
                <w:szCs w:val="28"/>
                <w:lang w:eastAsia="uk-UA"/>
              </w:rPr>
            </w:pPr>
          </w:p>
          <w:p w14:paraId="39024AA8" w14:textId="021938B1" w:rsidR="001721A2" w:rsidRPr="00595C0C" w:rsidRDefault="001721A2" w:rsidP="004D4F47">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w:t>
            </w:r>
            <w:r w:rsidR="004D4F47">
              <w:rPr>
                <w:rFonts w:ascii="Times New Roman" w:eastAsia="Times New Roman" w:hAnsi="Times New Roman" w:cs="Times New Roman"/>
                <w:b/>
                <w:bCs/>
                <w:color w:val="000000"/>
                <w:sz w:val="28"/>
                <w:szCs w:val="28"/>
                <w:lang w:val="en-US" w:eastAsia="uk-UA"/>
              </w:rPr>
              <w:t>V</w:t>
            </w:r>
            <w:r w:rsidRPr="00595C0C">
              <w:rPr>
                <w:rFonts w:ascii="Times New Roman" w:eastAsia="Times New Roman" w:hAnsi="Times New Roman" w:cs="Times New Roman"/>
                <w:b/>
                <w:bCs/>
                <w:color w:val="000000"/>
                <w:sz w:val="28"/>
                <w:szCs w:val="28"/>
                <w:lang w:eastAsia="uk-UA"/>
              </w:rPr>
              <w:t>. РИЗИКИ ТА МОЖЛИВІ ПЕРЕШКОДИ</w:t>
            </w:r>
          </w:p>
          <w:p w14:paraId="27F6D71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3A74355" w14:textId="17CC546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Основою формування Програми стали фінансові показники бюджету громади на 202</w:t>
            </w:r>
            <w:r w:rsidR="009654BA">
              <w:rPr>
                <w:rFonts w:ascii="Times New Roman" w:eastAsia="Times New Roman" w:hAnsi="Times New Roman" w:cs="Times New Roman"/>
                <w:color w:val="000000"/>
                <w:sz w:val="28"/>
                <w:szCs w:val="28"/>
                <w:lang w:eastAsia="uk-UA"/>
              </w:rPr>
              <w:t>5</w:t>
            </w:r>
            <w:r w:rsidRPr="00595C0C">
              <w:rPr>
                <w:rFonts w:ascii="Times New Roman" w:eastAsia="Times New Roman" w:hAnsi="Times New Roman" w:cs="Times New Roman"/>
                <w:color w:val="000000"/>
                <w:sz w:val="28"/>
                <w:szCs w:val="28"/>
                <w:lang w:eastAsia="uk-UA"/>
              </w:rPr>
              <w:t xml:space="preserve"> рік. Проте у зв’язку з високим ступенем непередбачуваності протягом майбутніх періодів, численних викликів та ризиків існує велика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5A14BFE6" w14:textId="52879BF2"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Можливі виклики та загрози сталому економічному розвитку, що можуть призвести до негативних наслідків в економіці селищної ради</w:t>
            </w:r>
            <w:r w:rsidR="00045422">
              <w:rPr>
                <w:rFonts w:ascii="Times New Roman" w:eastAsia="Times New Roman" w:hAnsi="Times New Roman" w:cs="Times New Roman"/>
                <w:color w:val="000000"/>
                <w:sz w:val="28"/>
                <w:szCs w:val="28"/>
                <w:lang w:eastAsia="uk-UA"/>
              </w:rPr>
              <w:t>.</w:t>
            </w:r>
          </w:p>
          <w:p w14:paraId="713C89B6" w14:textId="1DD0719F"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Серед найбільших зовнішніх перешкод можна визначити:</w:t>
            </w:r>
          </w:p>
          <w:p w14:paraId="3A7BFE5C" w14:textId="7C921150"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w:t>
            </w:r>
            <w:r w:rsidR="001721A2" w:rsidRPr="00595C0C">
              <w:rPr>
                <w:rFonts w:ascii="Times New Roman" w:eastAsia="Times New Roman" w:hAnsi="Times New Roman" w:cs="Times New Roman"/>
                <w:color w:val="000000"/>
                <w:sz w:val="28"/>
                <w:szCs w:val="28"/>
                <w:lang w:eastAsia="uk-UA"/>
              </w:rPr>
              <w:t>ійськова агресія російської федерації проти України;</w:t>
            </w:r>
          </w:p>
          <w:p w14:paraId="41D9D0FC" w14:textId="0AAF21CD"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негативний вплив світової фінансової кризи на кредитно-банківську систему, що призводить до сповільнення кредитної активності;</w:t>
            </w:r>
          </w:p>
          <w:p w14:paraId="5C332AE9" w14:textId="1EA7B893"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згортання інвестиційних процесів, відтоку депозитних коштів через втрату довіри населення до банківських установ</w:t>
            </w:r>
            <w:r w:rsidR="004D4F47">
              <w:rPr>
                <w:rFonts w:ascii="Times New Roman" w:eastAsia="Times New Roman" w:hAnsi="Times New Roman" w:cs="Times New Roman"/>
                <w:color w:val="000000"/>
                <w:sz w:val="28"/>
                <w:szCs w:val="28"/>
                <w:lang w:eastAsia="uk-UA"/>
              </w:rPr>
              <w:t>.</w:t>
            </w:r>
          </w:p>
          <w:p w14:paraId="174EA037" w14:textId="60A395BC"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До внутрішніх чинників, які можуть привести до перешкод у розвитку економіки слід віднести: </w:t>
            </w:r>
          </w:p>
          <w:p w14:paraId="48836E58" w14:textId="7EB4373E"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001721A2" w:rsidRPr="00595C0C">
              <w:rPr>
                <w:rFonts w:ascii="Times New Roman" w:eastAsia="Times New Roman" w:hAnsi="Times New Roman" w:cs="Times New Roman"/>
                <w:color w:val="000000"/>
                <w:sz w:val="28"/>
                <w:szCs w:val="28"/>
                <w:lang w:eastAsia="uk-UA"/>
              </w:rPr>
              <w:t>високий рівень інфляції та відсоткових ставок за кредитами, що призводять до зниження темпів приросту майже у всіх секторах економіки;</w:t>
            </w:r>
          </w:p>
          <w:p w14:paraId="752D0DBE" w14:textId="0376775A"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втрати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5C7521D1" w14:textId="72CD6B65"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149F2911" w14:textId="4D9DE845"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небезпечно низький рівень платоспроможності підприємств та населення, низький рівень заощаджень.</w:t>
            </w:r>
          </w:p>
          <w:p w14:paraId="38F7385C" w14:textId="3DE46C2B"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зміни в Законодавстві, що ведуть до унеможливлення використання запланованих коштів у запланованих розмірах;</w:t>
            </w:r>
          </w:p>
          <w:p w14:paraId="7F39EA53" w14:textId="7F1683EF"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форс-мажорні обставини природнього змісту.  </w:t>
            </w:r>
          </w:p>
          <w:p w14:paraId="6BDF683D" w14:textId="2360955A" w:rsidR="001721A2"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B4E6F24" w14:textId="77777777" w:rsidR="004D4F47" w:rsidRPr="00595C0C" w:rsidRDefault="004D4F47" w:rsidP="00686D18">
            <w:pPr>
              <w:spacing w:after="0" w:line="240" w:lineRule="auto"/>
              <w:jc w:val="both"/>
              <w:rPr>
                <w:rFonts w:ascii="Times New Roman" w:eastAsia="Times New Roman" w:hAnsi="Times New Roman" w:cs="Times New Roman"/>
                <w:sz w:val="24"/>
                <w:szCs w:val="24"/>
                <w:lang w:eastAsia="uk-UA"/>
              </w:rPr>
            </w:pPr>
          </w:p>
          <w:p w14:paraId="7B563E98" w14:textId="77777777" w:rsidR="009310B1" w:rsidRPr="005C5F2A" w:rsidRDefault="009310B1" w:rsidP="009310B1">
            <w:pPr>
              <w:spacing w:after="0" w:line="240" w:lineRule="auto"/>
              <w:jc w:val="center"/>
              <w:rPr>
                <w:rFonts w:ascii="Times New Roman" w:eastAsia="Times New Roman" w:hAnsi="Times New Roman" w:cs="Times New Roman"/>
                <w:b/>
                <w:bCs/>
                <w:color w:val="000000"/>
                <w:sz w:val="28"/>
                <w:szCs w:val="28"/>
                <w:lang w:val="ru-RU" w:eastAsia="uk-UA"/>
              </w:rPr>
            </w:pPr>
          </w:p>
          <w:p w14:paraId="7175AE28" w14:textId="4AE2D6C6" w:rsidR="001721A2" w:rsidRPr="00595C0C" w:rsidRDefault="004D4F47" w:rsidP="009310B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val="en-US" w:eastAsia="uk-UA"/>
              </w:rPr>
              <w:t>V</w:t>
            </w:r>
            <w:r w:rsidR="001721A2" w:rsidRPr="00595C0C">
              <w:rPr>
                <w:rFonts w:ascii="Times New Roman" w:eastAsia="Times New Roman" w:hAnsi="Times New Roman" w:cs="Times New Roman"/>
                <w:b/>
                <w:bCs/>
                <w:color w:val="000000"/>
                <w:sz w:val="28"/>
                <w:szCs w:val="28"/>
                <w:lang w:eastAsia="uk-UA"/>
              </w:rPr>
              <w:t xml:space="preserve">. </w:t>
            </w:r>
            <w:r w:rsidR="00E537DF">
              <w:rPr>
                <w:rFonts w:ascii="Times New Roman" w:eastAsia="Times New Roman" w:hAnsi="Times New Roman" w:cs="Times New Roman"/>
                <w:b/>
                <w:bCs/>
                <w:color w:val="000000"/>
                <w:sz w:val="28"/>
                <w:szCs w:val="28"/>
                <w:lang w:eastAsia="uk-UA"/>
              </w:rPr>
              <w:t>ДЖЕРЕЛА ФІНАНСУВАННЯ ПРОГРАМИ</w:t>
            </w:r>
          </w:p>
          <w:p w14:paraId="4AA723F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91AFF04"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Реалізація програми здійснюється відповідно до Закону України “ Про місцеве самоврядування в Україні ”, Бюджетного Кодексу України за рахунок коштів селищного бюджету, коштів державного та обласного бюджетів, спец. коштів, коштів комунальних підприємств, коштів цільових фондів та інших, що не суперечать чинному законодавству.</w:t>
            </w:r>
          </w:p>
          <w:p w14:paraId="6BB5F8D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185FBE" w14:textId="4CC20912" w:rsidR="001721A2" w:rsidRPr="00595C0C" w:rsidRDefault="004D4F47"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val="en-US" w:eastAsia="uk-UA"/>
              </w:rPr>
              <w:lastRenderedPageBreak/>
              <w:t>VI</w:t>
            </w:r>
            <w:r w:rsidR="001721A2" w:rsidRPr="00595C0C">
              <w:rPr>
                <w:rFonts w:ascii="Times New Roman" w:eastAsia="Times New Roman" w:hAnsi="Times New Roman" w:cs="Times New Roman"/>
                <w:b/>
                <w:bCs/>
                <w:color w:val="000000"/>
                <w:sz w:val="28"/>
                <w:szCs w:val="28"/>
                <w:lang w:eastAsia="uk-UA"/>
              </w:rPr>
              <w:t xml:space="preserve">. </w:t>
            </w:r>
            <w:r w:rsidR="009310B1">
              <w:rPr>
                <w:rFonts w:ascii="Times New Roman" w:eastAsia="Times New Roman" w:hAnsi="Times New Roman" w:cs="Times New Roman"/>
                <w:b/>
                <w:bCs/>
                <w:color w:val="000000"/>
                <w:sz w:val="28"/>
                <w:szCs w:val="28"/>
                <w:lang w:eastAsia="uk-UA"/>
              </w:rPr>
              <w:t>КОНТРОЛЬ ЗА РЕАЛІЗАЦІЄЮ ЗАХОДІВ ПРОГРАМИ</w:t>
            </w:r>
          </w:p>
          <w:p w14:paraId="251DDDCF"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Головний розпорядник коштів, в межах своїх повноважень, здійснює оцінку ефективності Програми, що передбачає заходи з моніторингу, аналізу та контролю за цільовим та ефективним використанням бюджетних коштів.</w:t>
            </w:r>
          </w:p>
          <w:p w14:paraId="05D30341"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звітах про виконання кошторисів.</w:t>
            </w:r>
          </w:p>
          <w:p w14:paraId="0B3078CF"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5D97466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F75003E" w14:textId="14FBC226" w:rsidR="001721A2" w:rsidRPr="00595C0C" w:rsidRDefault="00B67890"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ВИСНОВОК</w:t>
            </w:r>
          </w:p>
          <w:p w14:paraId="1696F2B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7E90B33" w14:textId="6B37C8B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Підсумовуючи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вище</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наведене, </w:t>
            </w:r>
            <w:r w:rsidR="005E243C" w:rsidRPr="00595C0C">
              <w:rPr>
                <w:rFonts w:ascii="Times New Roman" w:eastAsia="Times New Roman" w:hAnsi="Times New Roman" w:cs="Times New Roman"/>
                <w:color w:val="333333"/>
                <w:sz w:val="28"/>
                <w:szCs w:val="28"/>
                <w:lang w:eastAsia="uk-UA"/>
              </w:rPr>
              <w:t>м</w:t>
            </w:r>
            <w:r w:rsidRPr="00595C0C">
              <w:rPr>
                <w:rFonts w:ascii="Times New Roman" w:eastAsia="Times New Roman" w:hAnsi="Times New Roman" w:cs="Times New Roman"/>
                <w:color w:val="333333"/>
                <w:sz w:val="28"/>
                <w:szCs w:val="28"/>
                <w:lang w:eastAsia="uk-UA"/>
              </w:rPr>
              <w:t>ожна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визначити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наступні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переваги</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територіальної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громади</w:t>
            </w:r>
            <w:r w:rsidRPr="00595C0C">
              <w:rPr>
                <w:rFonts w:ascii="Times New Roman" w:eastAsia="Times New Roman" w:hAnsi="Times New Roman" w:cs="Times New Roman"/>
                <w:color w:val="333333"/>
                <w:sz w:val="28"/>
                <w:szCs w:val="28"/>
                <w:lang w:eastAsia="uk-UA"/>
              </w:rPr>
              <w:t>:</w:t>
            </w:r>
          </w:p>
          <w:p w14:paraId="025F8563" w14:textId="3A7F732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07650F" w:rsidRPr="00595C0C">
              <w:rPr>
                <w:rFonts w:ascii="Times New Roman" w:eastAsia="Times New Roman" w:hAnsi="Times New Roman" w:cs="Times New Roman"/>
                <w:color w:val="333333"/>
                <w:sz w:val="28"/>
                <w:szCs w:val="28"/>
                <w:lang w:eastAsia="uk-UA"/>
              </w:rPr>
              <w:t>н</w:t>
            </w:r>
            <w:r w:rsidRPr="00595C0C">
              <w:rPr>
                <w:rFonts w:ascii="Times New Roman" w:eastAsia="Times New Roman" w:hAnsi="Times New Roman" w:cs="Times New Roman"/>
                <w:color w:val="333333"/>
                <w:sz w:val="28"/>
                <w:szCs w:val="28"/>
                <w:lang w:eastAsia="uk-UA"/>
              </w:rPr>
              <w:t xml:space="preserve">аявність </w:t>
            </w:r>
            <w:r w:rsidR="004D4F47">
              <w:rPr>
                <w:rFonts w:ascii="Times New Roman" w:eastAsia="Times New Roman" w:hAnsi="Times New Roman" w:cs="Times New Roman"/>
                <w:color w:val="333333"/>
                <w:sz w:val="28"/>
                <w:szCs w:val="28"/>
                <w:lang w:eastAsia="uk-UA"/>
              </w:rPr>
              <w:t xml:space="preserve">значної кількості </w:t>
            </w:r>
            <w:r w:rsidRPr="00595C0C">
              <w:rPr>
                <w:rFonts w:ascii="Times New Roman" w:eastAsia="Times New Roman" w:hAnsi="Times New Roman" w:cs="Times New Roman"/>
                <w:color w:val="333333"/>
                <w:sz w:val="28"/>
                <w:szCs w:val="28"/>
                <w:lang w:eastAsia="uk-UA"/>
              </w:rPr>
              <w:t>земель,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придатні для обробки та вирощування сільськогосподарських культур;</w:t>
            </w:r>
          </w:p>
          <w:p w14:paraId="258CE2FC" w14:textId="3620C83E"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-наявність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корисних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копалин,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дає</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добувної та інших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галузей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промисловості;</w:t>
            </w:r>
          </w:p>
          <w:p w14:paraId="0007DC8B" w14:textId="77777777" w:rsidR="004D4F47" w:rsidRDefault="001721A2" w:rsidP="00686D18">
            <w:pPr>
              <w:shd w:val="clear" w:color="auto" w:fill="FFFFFF"/>
              <w:spacing w:after="0" w:line="240" w:lineRule="auto"/>
              <w:ind w:firstLine="709"/>
              <w:jc w:val="both"/>
              <w:rPr>
                <w:rFonts w:ascii="Times New Roman" w:eastAsia="Times New Roman" w:hAnsi="Times New Roman" w:cs="Times New Roman"/>
                <w:color w:val="333333"/>
                <w:sz w:val="28"/>
                <w:szCs w:val="28"/>
                <w:lang w:eastAsia="uk-UA"/>
              </w:rPr>
            </w:pPr>
            <w:r w:rsidRPr="00595C0C">
              <w:rPr>
                <w:rFonts w:ascii="Times New Roman" w:eastAsia="Times New Roman" w:hAnsi="Times New Roman" w:cs="Times New Roman"/>
                <w:color w:val="333333"/>
                <w:sz w:val="28"/>
                <w:szCs w:val="28"/>
                <w:lang w:eastAsia="uk-UA"/>
              </w:rPr>
              <w:t>-значні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розміри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 є додатковим</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заохочувальним чинником для потенційних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інвесторів – необхідний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простір для 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своїх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проектів</w:t>
            </w:r>
            <w:r w:rsidR="004D4F47">
              <w:rPr>
                <w:rFonts w:ascii="Times New Roman" w:eastAsia="Times New Roman" w:hAnsi="Times New Roman" w:cs="Times New Roman"/>
                <w:color w:val="333333"/>
                <w:sz w:val="28"/>
                <w:szCs w:val="28"/>
                <w:lang w:eastAsia="uk-UA"/>
              </w:rPr>
              <w:t>;</w:t>
            </w:r>
          </w:p>
          <w:p w14:paraId="28ECA3FC" w14:textId="65DFC1B3" w:rsidR="001721A2" w:rsidRPr="00595C0C" w:rsidRDefault="004D4F47"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333333"/>
                <w:sz w:val="28"/>
                <w:szCs w:val="28"/>
                <w:lang w:eastAsia="uk-UA"/>
              </w:rPr>
              <w:t>-</w:t>
            </w:r>
            <w:r w:rsidR="001721A2" w:rsidRPr="00595C0C">
              <w:rPr>
                <w:rFonts w:ascii="Times New Roman" w:eastAsia="Times New Roman" w:hAnsi="Times New Roman" w:cs="Times New Roman"/>
                <w:color w:val="333333"/>
                <w:sz w:val="28"/>
                <w:szCs w:val="28"/>
                <w:lang w:eastAsia="uk-UA"/>
              </w:rPr>
              <w:t>достатньо</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розвинена мережа доріг, що</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створює</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більш</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сприятливі</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можливості для бізнесу;</w:t>
            </w:r>
          </w:p>
          <w:p w14:paraId="195BBB23" w14:textId="2FDB20CB"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наявність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значної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частки</w:t>
            </w:r>
            <w:r w:rsidR="005E243C" w:rsidRPr="00595C0C">
              <w:rPr>
                <w:rFonts w:ascii="Times New Roman" w:eastAsia="Times New Roman" w:hAnsi="Times New Roman" w:cs="Times New Roman"/>
                <w:color w:val="333333"/>
                <w:sz w:val="28"/>
                <w:szCs w:val="28"/>
                <w:lang w:eastAsia="uk-UA"/>
              </w:rPr>
              <w:t xml:space="preserve"> </w:t>
            </w:r>
            <w:r w:rsidR="004D4F47">
              <w:rPr>
                <w:rFonts w:ascii="Times New Roman" w:eastAsia="Times New Roman" w:hAnsi="Times New Roman" w:cs="Times New Roman"/>
                <w:color w:val="333333"/>
                <w:sz w:val="28"/>
                <w:szCs w:val="28"/>
                <w:lang w:eastAsia="uk-UA"/>
              </w:rPr>
              <w:t xml:space="preserve">незайнятого </w:t>
            </w:r>
            <w:r w:rsidRPr="00595C0C">
              <w:rPr>
                <w:rFonts w:ascii="Times New Roman" w:eastAsia="Times New Roman" w:hAnsi="Times New Roman" w:cs="Times New Roman"/>
                <w:color w:val="333333"/>
                <w:sz w:val="28"/>
                <w:szCs w:val="28"/>
                <w:lang w:eastAsia="uk-UA"/>
              </w:rPr>
              <w:t>працездатного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населення;</w:t>
            </w:r>
          </w:p>
          <w:p w14:paraId="6F26F738" w14:textId="6EE1804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готовність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місцевої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влади у співпраці з громадою до 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проектів у різних сферах життєдіяльності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w:t>
            </w:r>
          </w:p>
          <w:p w14:paraId="6D092533" w14:textId="1936BA5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333333"/>
                <w:sz w:val="28"/>
                <w:szCs w:val="28"/>
                <w:lang w:eastAsia="uk-UA"/>
              </w:rPr>
              <w:t>На сьогодні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викликами для місцевої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влади є</w:t>
            </w:r>
            <w:r w:rsidRPr="00595C0C">
              <w:rPr>
                <w:rFonts w:ascii="Times New Roman" w:eastAsia="Times New Roman" w:hAnsi="Times New Roman" w:cs="Times New Roman"/>
                <w:color w:val="333333"/>
                <w:sz w:val="28"/>
                <w:szCs w:val="28"/>
                <w:lang w:eastAsia="uk-UA"/>
              </w:rPr>
              <w:t>:</w:t>
            </w:r>
          </w:p>
          <w:p w14:paraId="12E5052C" w14:textId="0C3338D5"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економічної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активності на території та залучення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інвестицій;</w:t>
            </w:r>
          </w:p>
          <w:p w14:paraId="77043555" w14:textId="1AC3A7E1"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поганий стан більшості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доріг</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між селами 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громади та в самих населених пунктах; </w:t>
            </w:r>
          </w:p>
          <w:p w14:paraId="777F019A" w14:textId="0485E49D"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667B84">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відсутність транспортного сполучення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між</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населеними пунктами 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 в 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кількості; </w:t>
            </w:r>
          </w:p>
          <w:p w14:paraId="5E6D575F" w14:textId="27768D03"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Інтернету та зв’язку 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всіх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населених пунктах; </w:t>
            </w:r>
          </w:p>
          <w:p w14:paraId="23BDBD0B" w14:textId="092C421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неосвітленість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більшості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вулиць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w:t>
            </w:r>
          </w:p>
          <w:p w14:paraId="410A0731" w14:textId="0F420B0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ефективної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системи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поводження з відходами;</w:t>
            </w:r>
          </w:p>
          <w:p w14:paraId="38C2C57B" w14:textId="6B672CCE"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з</w:t>
            </w:r>
            <w:r w:rsidR="005E243C" w:rsidRPr="00595C0C">
              <w:rPr>
                <w:rFonts w:ascii="Times New Roman" w:eastAsia="Times New Roman" w:hAnsi="Times New Roman" w:cs="Times New Roman"/>
                <w:color w:val="333333"/>
                <w:sz w:val="28"/>
                <w:szCs w:val="28"/>
                <w:lang w:eastAsia="uk-UA"/>
              </w:rPr>
              <w:t>н</w:t>
            </w:r>
            <w:r w:rsidRPr="00595C0C">
              <w:rPr>
                <w:rFonts w:ascii="Times New Roman" w:eastAsia="Times New Roman" w:hAnsi="Times New Roman" w:cs="Times New Roman"/>
                <w:color w:val="333333"/>
                <w:sz w:val="28"/>
                <w:szCs w:val="28"/>
                <w:lang w:eastAsia="uk-UA"/>
              </w:rPr>
              <w:t>ошеність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інженерних мереж;</w:t>
            </w:r>
          </w:p>
          <w:p w14:paraId="231EE1FE" w14:textId="6F27F822"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недостатньо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розвинена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відпочинку та дозвілля;</w:t>
            </w:r>
          </w:p>
          <w:p w14:paraId="72D08CBC" w14:textId="5996ADAA"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-застарілість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матеріально-технічної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бази та низька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ефективність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існуючої мережі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об’єктів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соціальної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невідповідність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потужностей, на які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розраховані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навчальні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заклади, що в подальшому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вимагатиме</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збільшення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ресурсів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місцевого бюджету на утримання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освіти; </w:t>
            </w:r>
          </w:p>
          <w:p w14:paraId="45B402BB" w14:textId="1FA01ED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lastRenderedPageBreak/>
              <w:t>-невідповідність та 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диверсифікації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послуг</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культури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сучасним потребам населення; </w:t>
            </w:r>
          </w:p>
          <w:p w14:paraId="25D99248" w14:textId="2FF8EDD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 ресурсного забезпечення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медичних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p>
          <w:p w14:paraId="26CD9F89" w14:textId="1DE9165F"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можливостей для розвитку та самореалізації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громадян, у тому числі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молоді.</w:t>
            </w:r>
          </w:p>
          <w:p w14:paraId="396E1A45" w14:textId="7CD409DF"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З урахуванням</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наведеного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виокремити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три основні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групи проблем, що</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стримують</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розвиток</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територіальної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громади та потребують</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розв’язання в рамках Програми</w:t>
            </w:r>
            <w:r w:rsidRPr="00595C0C">
              <w:rPr>
                <w:rFonts w:ascii="Times New Roman" w:eastAsia="Times New Roman" w:hAnsi="Times New Roman" w:cs="Times New Roman"/>
                <w:color w:val="333333"/>
                <w:sz w:val="28"/>
                <w:szCs w:val="28"/>
                <w:lang w:eastAsia="uk-UA"/>
              </w:rPr>
              <w:t>:</w:t>
            </w:r>
          </w:p>
          <w:p w14:paraId="4FF29831" w14:textId="3FF09FFB"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1) низька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інвестиційна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активність, безробіття,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робочих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місць;</w:t>
            </w:r>
          </w:p>
          <w:p w14:paraId="28C56273" w14:textId="5CCC2D11"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2)</w:t>
            </w:r>
            <w:r w:rsidR="004D4F47">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погіршує</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комфортність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проживання в громаді та якість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послуг;</w:t>
            </w:r>
          </w:p>
          <w:p w14:paraId="375E96AB" w14:textId="20C3963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3)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можливостей для розвитку та самореалізації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людини в громаді.</w:t>
            </w:r>
          </w:p>
          <w:p w14:paraId="42C6DD23" w14:textId="1EACCB0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Тож розроблена Програма розвитку території селищної ради на 2025 рік</w:t>
            </w:r>
            <w:r w:rsidR="00D25710"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орієнтована насамперед на тісну взаємодію населення з органами місцевого самоврядування, щодо соціально-економічного, культурного та економічного розвитку території.</w:t>
            </w:r>
          </w:p>
          <w:p w14:paraId="621E5856"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Передбачається систематичний збір і аналіз інформації про основні соціально-економічні та інші процеси, що протікають на території ради протягом періоду виконання програми для виконання заходів і корегування окремих положень.</w:t>
            </w:r>
          </w:p>
          <w:p w14:paraId="412FC62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всебічно охопила всі аспекти для соціально-економічного розвитку селища і має на меті створити умови для повноцінного проживання громадян.</w:t>
            </w:r>
          </w:p>
          <w:p w14:paraId="60D21AD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Проте, враховуючи динамічність розвитку подій, насамперед щодо тривалості та наслідків бойових дій, існує висока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775B8A6E" w14:textId="77777777" w:rsidR="001721A2" w:rsidRPr="001721A2"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2025 році не передбачається фінансування будівництва та ремонту доріг за рахунок Дорожнього фонду, ймовірно, певні кошти будуть виділені на ці цілі із загального або спеціального фонду Держбюджету. Капітальні видатки у 2025 році суттєво скорочені, і не передбачено виділення коштів з Державного фонду регіонального розвитку (далі – ДФРР).</w:t>
            </w:r>
          </w:p>
        </w:tc>
      </w:tr>
    </w:tbl>
    <w:p w14:paraId="5FDF0889" w14:textId="07593EF9" w:rsidR="001721A2" w:rsidRPr="001721A2" w:rsidRDefault="001721A2" w:rsidP="00686D18">
      <w:pPr>
        <w:spacing w:after="0" w:line="240" w:lineRule="auto"/>
        <w:ind w:right="284"/>
        <w:jc w:val="right"/>
        <w:rPr>
          <w:rFonts w:ascii="Times New Roman" w:eastAsia="Times New Roman" w:hAnsi="Times New Roman" w:cs="Times New Roman"/>
          <w:sz w:val="24"/>
          <w:szCs w:val="24"/>
          <w:lang w:eastAsia="uk-UA"/>
        </w:rPr>
      </w:pPr>
      <w:r w:rsidRPr="001721A2">
        <w:rPr>
          <w:rFonts w:ascii="Times New Roman" w:eastAsia="Times New Roman" w:hAnsi="Times New Roman" w:cs="Times New Roman"/>
          <w:color w:val="000000"/>
          <w:sz w:val="28"/>
          <w:szCs w:val="28"/>
          <w:lang w:eastAsia="uk-UA"/>
        </w:rPr>
        <w:lastRenderedPageBreak/>
        <w:t> </w:t>
      </w:r>
      <w:r w:rsidRPr="001721A2">
        <w:rPr>
          <w:rFonts w:ascii="Times New Roman" w:eastAsia="Times New Roman" w:hAnsi="Times New Roman" w:cs="Times New Roman"/>
          <w:color w:val="000000"/>
          <w:lang w:eastAsia="uk-UA"/>
        </w:rPr>
        <w:t xml:space="preserve">Додаток 2 до </w:t>
      </w:r>
      <w:r w:rsidR="005951F1">
        <w:rPr>
          <w:rFonts w:ascii="Times New Roman" w:eastAsia="Times New Roman" w:hAnsi="Times New Roman" w:cs="Times New Roman"/>
          <w:color w:val="000000"/>
          <w:lang w:eastAsia="uk-UA"/>
        </w:rPr>
        <w:t>П</w:t>
      </w:r>
      <w:r w:rsidRPr="001721A2">
        <w:rPr>
          <w:rFonts w:ascii="Times New Roman" w:eastAsia="Times New Roman" w:hAnsi="Times New Roman" w:cs="Times New Roman"/>
          <w:color w:val="000000"/>
          <w:lang w:eastAsia="uk-UA"/>
        </w:rPr>
        <w:t>рограми</w:t>
      </w:r>
    </w:p>
    <w:p w14:paraId="0A575454" w14:textId="77777777" w:rsidR="001721A2" w:rsidRPr="001721A2" w:rsidRDefault="001721A2" w:rsidP="00686D18">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sz w:val="24"/>
          <w:szCs w:val="24"/>
          <w:lang w:eastAsia="uk-UA"/>
        </w:rPr>
        <w:t> </w:t>
      </w:r>
    </w:p>
    <w:p w14:paraId="534AC4D9" w14:textId="77777777" w:rsidR="001721A2" w:rsidRPr="009310B1" w:rsidRDefault="001721A2" w:rsidP="00686D18">
      <w:pPr>
        <w:spacing w:after="0" w:line="240" w:lineRule="auto"/>
        <w:jc w:val="center"/>
        <w:rPr>
          <w:rFonts w:ascii="Times New Roman" w:eastAsia="Times New Roman" w:hAnsi="Times New Roman" w:cs="Times New Roman"/>
          <w:b/>
          <w:bCs/>
          <w:sz w:val="24"/>
          <w:szCs w:val="24"/>
          <w:lang w:eastAsia="uk-UA"/>
        </w:rPr>
      </w:pPr>
      <w:r w:rsidRPr="009310B1">
        <w:rPr>
          <w:rFonts w:ascii="Times New Roman" w:eastAsia="Times New Roman" w:hAnsi="Times New Roman" w:cs="Times New Roman"/>
          <w:b/>
          <w:bCs/>
          <w:color w:val="000000"/>
          <w:sz w:val="28"/>
          <w:szCs w:val="28"/>
          <w:lang w:eastAsia="uk-UA"/>
        </w:rPr>
        <w:t>ОСНОВНІ  ПРОГНОЗНІ  ПОКАЗНИКИ</w:t>
      </w:r>
    </w:p>
    <w:p w14:paraId="766EAAB8" w14:textId="790F9BD8" w:rsidR="001721A2" w:rsidRPr="009310B1" w:rsidRDefault="001721A2" w:rsidP="00686D18">
      <w:pPr>
        <w:spacing w:after="0" w:line="240" w:lineRule="auto"/>
        <w:jc w:val="center"/>
        <w:rPr>
          <w:rFonts w:ascii="Times New Roman" w:eastAsia="Times New Roman" w:hAnsi="Times New Roman" w:cs="Times New Roman"/>
          <w:b/>
          <w:bCs/>
          <w:sz w:val="24"/>
          <w:szCs w:val="24"/>
          <w:lang w:eastAsia="uk-UA"/>
        </w:rPr>
      </w:pPr>
      <w:r w:rsidRPr="009310B1">
        <w:rPr>
          <w:rFonts w:ascii="Times New Roman" w:eastAsia="Times New Roman" w:hAnsi="Times New Roman" w:cs="Times New Roman"/>
          <w:b/>
          <w:bCs/>
          <w:color w:val="000000"/>
          <w:sz w:val="28"/>
          <w:szCs w:val="28"/>
          <w:lang w:eastAsia="uk-UA"/>
        </w:rPr>
        <w:t>економічного розвитку на 2025 рік</w:t>
      </w:r>
    </w:p>
    <w:p w14:paraId="0E9858A5"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1512"/>
        <w:gridCol w:w="1397"/>
        <w:gridCol w:w="1168"/>
      </w:tblGrid>
      <w:tr w:rsidR="001721A2" w:rsidRPr="001721A2" w14:paraId="05412445" w14:textId="77777777" w:rsidTr="001721A2">
        <w:trPr>
          <w:trHeight w:val="613"/>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8D78E7"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Показник</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F63E9EC"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Факт</w:t>
            </w:r>
          </w:p>
          <w:p w14:paraId="5711B875"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2024 рік</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DE4368"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 xml:space="preserve">План </w:t>
            </w:r>
          </w:p>
          <w:p w14:paraId="32CCE3FE"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на 2025 рік</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5360BC"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2025 до</w:t>
            </w:r>
          </w:p>
          <w:p w14:paraId="0EB307DB"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2024 р., %</w:t>
            </w:r>
          </w:p>
        </w:tc>
      </w:tr>
      <w:tr w:rsidR="001721A2" w:rsidRPr="001721A2" w14:paraId="0D5CB9D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191806"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1.Обсяг реалізованої продукції, тис.грн.,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0BB776B" w14:textId="425A036E"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34328,48</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E12A85" w14:textId="3A4323FE"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37100,00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292AD2" w14:textId="6A62C3E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108,1</w:t>
            </w:r>
          </w:p>
        </w:tc>
      </w:tr>
      <w:tr w:rsidR="001721A2" w:rsidRPr="001721A2" w14:paraId="16768F3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5166C3" w14:textId="40898AFC"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підприємство харчової промисловості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2E00688" w14:textId="6F076DF4"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10600,00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675204" w14:textId="6D6AB1E6"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12600,00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C24FA8" w14:textId="0CAA8EEA"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118,8</w:t>
            </w:r>
          </w:p>
        </w:tc>
      </w:tr>
      <w:tr w:rsidR="001721A2" w:rsidRPr="001721A2" w14:paraId="579144F0"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61DB45" w14:textId="22397911"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підприємства деревообробної промисловості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25DB2F" w14:textId="5A2F3038"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17217,70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5649E1" w14:textId="321D7410"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18000</w:t>
            </w:r>
            <w:r w:rsidR="001721A2" w:rsidRPr="00E537DF">
              <w:rPr>
                <w:rFonts w:ascii="Times New Roman" w:eastAsia="Times New Roman" w:hAnsi="Times New Roman" w:cs="Times New Roman"/>
                <w:color w:val="000000"/>
                <w:lang w:eastAsia="uk-UA"/>
              </w:rPr>
              <w:t>,00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5D123B" w14:textId="3AE1C94A"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104,5</w:t>
            </w:r>
          </w:p>
        </w:tc>
      </w:tr>
      <w:tr w:rsidR="006A1DB0" w:rsidRPr="001721A2" w14:paraId="3E71C524"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0C553" w14:textId="0F92CB13"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підприємство гірничого добування</w:t>
            </w:r>
          </w:p>
        </w:tc>
        <w:tc>
          <w:tcPr>
            <w:tcW w:w="1512" w:type="dxa"/>
            <w:tcBorders>
              <w:top w:val="single" w:sz="4" w:space="0" w:color="000000"/>
              <w:left w:val="single" w:sz="4" w:space="0" w:color="000000"/>
              <w:bottom w:val="single" w:sz="4" w:space="0" w:color="000000"/>
              <w:right w:val="single" w:sz="4" w:space="0" w:color="000000"/>
            </w:tcBorders>
            <w:vAlign w:val="center"/>
          </w:tcPr>
          <w:p w14:paraId="281ECA36" w14:textId="0C363B92"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6510,78</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030EA" w14:textId="3A61022C"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6500,00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15CCB" w14:textId="12C994CA"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99,8</w:t>
            </w:r>
          </w:p>
        </w:tc>
      </w:tr>
      <w:tr w:rsidR="006A1DB0" w:rsidRPr="001721A2" w14:paraId="65D10CA7"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934ED" w14:textId="51653AAC"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 xml:space="preserve">2.Виробництво </w:t>
            </w:r>
            <w:r w:rsidR="00E537DF" w:rsidRPr="00E537DF">
              <w:rPr>
                <w:rFonts w:ascii="Times New Roman" w:eastAsia="Times New Roman" w:hAnsi="Times New Roman" w:cs="Times New Roman"/>
                <w:color w:val="000000"/>
                <w:lang w:eastAsia="uk-UA"/>
              </w:rPr>
              <w:t>готової продукції</w:t>
            </w:r>
            <w:r w:rsidRPr="00E537DF">
              <w:rPr>
                <w:rFonts w:ascii="Times New Roman" w:eastAsia="Times New Roman" w:hAnsi="Times New Roman" w:cs="Times New Roman"/>
                <w:color w:val="000000"/>
                <w:lang w:eastAsia="uk-UA"/>
              </w:rPr>
              <w:t>, тонн</w:t>
            </w:r>
          </w:p>
        </w:tc>
        <w:tc>
          <w:tcPr>
            <w:tcW w:w="1512" w:type="dxa"/>
            <w:tcBorders>
              <w:top w:val="single" w:sz="4" w:space="0" w:color="000000"/>
              <w:left w:val="single" w:sz="4" w:space="0" w:color="000000"/>
              <w:bottom w:val="single" w:sz="4" w:space="0" w:color="000000"/>
              <w:right w:val="single" w:sz="4" w:space="0" w:color="000000"/>
            </w:tcBorders>
            <w:vAlign w:val="center"/>
          </w:tcPr>
          <w:p w14:paraId="7D804CDF" w14:textId="373928D8"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38506,54</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2130E" w14:textId="70FF1E1E"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38490,00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1C64B" w14:textId="54D39EC9" w:rsidR="006A1DB0" w:rsidRPr="00E537DF" w:rsidRDefault="00E537DF"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100,0</w:t>
            </w:r>
          </w:p>
        </w:tc>
      </w:tr>
      <w:tr w:rsidR="001721A2" w:rsidRPr="001721A2" w14:paraId="7E02A764"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0E8D6A" w14:textId="0D8563F5" w:rsidR="001721A2" w:rsidRPr="00E537DF" w:rsidRDefault="00E537DF"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в</w:t>
            </w:r>
            <w:r w:rsidR="001721A2" w:rsidRPr="00E537DF">
              <w:rPr>
                <w:rFonts w:ascii="Times New Roman" w:eastAsia="Times New Roman" w:hAnsi="Times New Roman" w:cs="Times New Roman"/>
                <w:color w:val="000000"/>
                <w:lang w:eastAsia="uk-UA"/>
              </w:rPr>
              <w:t>иробництво хлібобулочних виробів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85420BA" w14:textId="483C443C"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170,00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787E46" w14:textId="7243BF83"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180,00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12342" w14:textId="3DC9ED5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105,8</w:t>
            </w:r>
          </w:p>
        </w:tc>
      </w:tr>
      <w:tr w:rsidR="001721A2" w:rsidRPr="001721A2" w14:paraId="40A9FF48"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DC9074" w14:textId="73116787" w:rsidR="001721A2" w:rsidRPr="00E537DF" w:rsidRDefault="00E537DF"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о</w:t>
            </w:r>
            <w:r w:rsidR="001721A2" w:rsidRPr="00E537DF">
              <w:rPr>
                <w:rFonts w:ascii="Times New Roman" w:eastAsia="Times New Roman" w:hAnsi="Times New Roman" w:cs="Times New Roman"/>
                <w:color w:val="000000"/>
                <w:lang w:eastAsia="uk-UA"/>
              </w:rPr>
              <w:t>броблення деревини</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69E85FD" w14:textId="22DDEBD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205,1</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86F833" w14:textId="21C90578"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210,00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ECACB3" w14:textId="7E37D3C0"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102,4</w:t>
            </w:r>
          </w:p>
        </w:tc>
      </w:tr>
      <w:tr w:rsidR="006A1DB0" w:rsidRPr="001721A2" w14:paraId="5DA6D033"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BFB2C" w14:textId="5EC26A99" w:rsidR="006A1DB0" w:rsidRPr="00E537DF" w:rsidRDefault="00E537DF" w:rsidP="00686D18">
            <w:pPr>
              <w:spacing w:after="0" w:line="240" w:lineRule="auto"/>
              <w:jc w:val="both"/>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п</w:t>
            </w:r>
            <w:r w:rsidR="006A1DB0" w:rsidRPr="00E537DF">
              <w:rPr>
                <w:rFonts w:ascii="Times New Roman" w:eastAsia="Times New Roman" w:hAnsi="Times New Roman" w:cs="Times New Roman"/>
                <w:color w:val="000000"/>
                <w:lang w:eastAsia="uk-UA"/>
              </w:rPr>
              <w:t>родукція гірничого добування</w:t>
            </w:r>
          </w:p>
        </w:tc>
        <w:tc>
          <w:tcPr>
            <w:tcW w:w="1512" w:type="dxa"/>
            <w:tcBorders>
              <w:top w:val="single" w:sz="4" w:space="0" w:color="000000"/>
              <w:left w:val="single" w:sz="4" w:space="0" w:color="000000"/>
              <w:bottom w:val="single" w:sz="4" w:space="0" w:color="000000"/>
              <w:right w:val="single" w:sz="4" w:space="0" w:color="000000"/>
            </w:tcBorders>
            <w:vAlign w:val="center"/>
          </w:tcPr>
          <w:p w14:paraId="00BFB176" w14:textId="27E6D7AA"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38131,44</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7B39D" w14:textId="537C0A3D"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38100,00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26D46" w14:textId="039C38BF"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99,9</w:t>
            </w:r>
          </w:p>
        </w:tc>
      </w:tr>
      <w:tr w:rsidR="001721A2" w:rsidRPr="001721A2" w14:paraId="601AA566"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B34618"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3.Валова продукція сільського господарства, тис.грн.,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C94F7D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4134200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F5976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4134800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BE143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100,01</w:t>
            </w:r>
          </w:p>
        </w:tc>
      </w:tr>
      <w:tr w:rsidR="001721A2" w:rsidRPr="001721A2" w14:paraId="12783E96"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4819F6"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рослинництва</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5E18DF6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3307200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3EBDE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3307300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07C75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w:t>
            </w:r>
          </w:p>
        </w:tc>
      </w:tr>
      <w:tr w:rsidR="001721A2" w:rsidRPr="001721A2" w14:paraId="2A1EE8B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05C760"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тваринництва</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BE814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827000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7214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827500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80A3F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100,06</w:t>
            </w:r>
          </w:p>
        </w:tc>
      </w:tr>
      <w:tr w:rsidR="001721A2" w:rsidRPr="001721A2" w14:paraId="4ACA53E7"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D3625D"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4.Виробництво основних видів сільськогосподарської продукції, тонн,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71837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78276,23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CD6BD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79100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AEB107"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101,05</w:t>
            </w:r>
          </w:p>
        </w:tc>
      </w:tr>
      <w:tr w:rsidR="001721A2" w:rsidRPr="001721A2" w14:paraId="2442EC21"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01902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Зернові культури,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A03C35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58540,63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6AC48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59000,0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01CDD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100,7</w:t>
            </w:r>
          </w:p>
        </w:tc>
      </w:tr>
      <w:tr w:rsidR="001721A2" w:rsidRPr="001721A2" w14:paraId="7D9548B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696FDA"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Олійні культури,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5F4CB1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19735,6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1F5951"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20100,0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B241D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110,0</w:t>
            </w:r>
          </w:p>
        </w:tc>
      </w:tr>
      <w:tr w:rsidR="001721A2" w:rsidRPr="001721A2" w14:paraId="05408F8B"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12C23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5. Реалізація м’яса ВРХ,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1B15AA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F0562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25A53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110,0</w:t>
            </w:r>
          </w:p>
        </w:tc>
      </w:tr>
      <w:tr w:rsidR="001721A2" w:rsidRPr="001721A2" w14:paraId="15B7F871"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CF8983"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6.Реалізація м’яса, птиці,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CDB1B0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A92E2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1,7</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5CF1D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106,2</w:t>
            </w:r>
          </w:p>
        </w:tc>
      </w:tr>
      <w:tr w:rsidR="001721A2" w:rsidRPr="001721A2" w14:paraId="25CB9B6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C2C76A"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7. Виробництво молока,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469087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1411,2</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76D111"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1500,5</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3F3B1D"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106,3</w:t>
            </w:r>
          </w:p>
        </w:tc>
      </w:tr>
      <w:tr w:rsidR="001721A2" w:rsidRPr="001721A2" w14:paraId="54ADF25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14BBE5" w14:textId="797206F4"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8.Виробництво яєць, тис.</w:t>
            </w:r>
            <w:r w:rsidR="00E537DF" w:rsidRPr="00E537DF">
              <w:rPr>
                <w:rFonts w:ascii="Times New Roman" w:eastAsia="Times New Roman" w:hAnsi="Times New Roman" w:cs="Times New Roman"/>
                <w:color w:val="000000"/>
                <w:lang w:eastAsia="uk-UA"/>
              </w:rPr>
              <w:t xml:space="preserve"> </w:t>
            </w:r>
            <w:r w:rsidRPr="00E537DF">
              <w:rPr>
                <w:rFonts w:ascii="Times New Roman" w:eastAsia="Times New Roman" w:hAnsi="Times New Roman" w:cs="Times New Roman"/>
                <w:color w:val="000000"/>
                <w:lang w:eastAsia="uk-UA"/>
              </w:rPr>
              <w:t>шт</w:t>
            </w:r>
            <w:r w:rsidR="00021E27">
              <w:rPr>
                <w:rFonts w:ascii="Times New Roman" w:eastAsia="Times New Roman" w:hAnsi="Times New Roman" w:cs="Times New Roman"/>
                <w:color w:val="000000"/>
                <w:lang w:eastAsia="uk-UA"/>
              </w:rPr>
              <w:t>.</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297909F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2150000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815242"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2250000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3D608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104,6</w:t>
            </w:r>
          </w:p>
        </w:tc>
      </w:tr>
      <w:tr w:rsidR="001721A2" w:rsidRPr="001721A2" w14:paraId="584ACAB8"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37BE44"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9. Наявне поголів’я ВРХ по всіх категоріях господарств , голів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58B006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1160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9C71F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1223</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CD3A8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105,4</w:t>
            </w:r>
          </w:p>
        </w:tc>
      </w:tr>
      <w:tr w:rsidR="001721A2" w:rsidRPr="001721A2" w14:paraId="3FC3754F"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4FDCD8"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в т.ч. корів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D828C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840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A2349D"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856</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C93358"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101,9</w:t>
            </w:r>
          </w:p>
        </w:tc>
      </w:tr>
      <w:tr w:rsidR="001721A2" w:rsidRPr="001721A2" w14:paraId="34D91DFB"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78365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 Наявне поголів’я свиней , голів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6C94487"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2870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56CD3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2890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0C10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100,7</w:t>
            </w:r>
          </w:p>
        </w:tc>
      </w:tr>
      <w:tr w:rsidR="001721A2" w:rsidRPr="001721A2" w14:paraId="6799937C"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5FE3C7"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 xml:space="preserve">11.Овець </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1B2089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10EC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A1CF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108,6</w:t>
            </w:r>
          </w:p>
        </w:tc>
      </w:tr>
      <w:tr w:rsidR="001721A2" w:rsidRPr="001721A2" w14:paraId="5E55771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BBDAFC"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12.Кіз</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6CCAE5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703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4933A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720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500ED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102,4</w:t>
            </w:r>
          </w:p>
        </w:tc>
      </w:tr>
      <w:tr w:rsidR="001721A2" w:rsidRPr="001721A2" w14:paraId="2237DCD9"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C771CC"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13.Птиці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16565E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55201</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03B4C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55435</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3BDA70"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100,4</w:t>
            </w:r>
          </w:p>
        </w:tc>
      </w:tr>
    </w:tbl>
    <w:p w14:paraId="5420225C" w14:textId="77777777" w:rsidR="001721A2" w:rsidRPr="001721A2" w:rsidRDefault="001721A2" w:rsidP="00686D18">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sz w:val="24"/>
          <w:szCs w:val="24"/>
          <w:lang w:eastAsia="uk-UA"/>
        </w:rPr>
        <w:t> </w:t>
      </w:r>
    </w:p>
    <w:p w14:paraId="4B6267D9" w14:textId="77777777" w:rsidR="00E537DF" w:rsidRDefault="00E537DF"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p>
    <w:p w14:paraId="6FD2FFBB" w14:textId="6380484C" w:rsidR="001721A2" w:rsidRDefault="001721A2"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r w:rsidRPr="001721A2">
        <w:rPr>
          <w:rFonts w:ascii="Times New Roman" w:eastAsia="Times New Roman" w:hAnsi="Times New Roman" w:cs="Times New Roman"/>
          <w:color w:val="000000"/>
          <w:sz w:val="28"/>
          <w:szCs w:val="28"/>
          <w:lang w:eastAsia="uk-UA"/>
        </w:rPr>
        <w:t> </w:t>
      </w:r>
    </w:p>
    <w:p w14:paraId="233E80EC" w14:textId="2FE4B1BB" w:rsidR="00BF1440" w:rsidRDefault="00BF1440"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p>
    <w:sectPr w:rsidR="00BF1440" w:rsidSect="007C696B">
      <w:footerReference w:type="default" r:id="rId2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9AE29" w14:textId="77777777" w:rsidR="00D729C6" w:rsidRDefault="00D729C6" w:rsidP="001721A2">
      <w:pPr>
        <w:spacing w:after="0" w:line="240" w:lineRule="auto"/>
      </w:pPr>
      <w:r>
        <w:separator/>
      </w:r>
    </w:p>
  </w:endnote>
  <w:endnote w:type="continuationSeparator" w:id="0">
    <w:p w14:paraId="3C326597" w14:textId="77777777" w:rsidR="00D729C6" w:rsidRDefault="00D729C6" w:rsidP="00172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579926"/>
      <w:docPartObj>
        <w:docPartGallery w:val="Page Numbers (Bottom of Page)"/>
        <w:docPartUnique/>
      </w:docPartObj>
    </w:sdtPr>
    <w:sdtEndPr/>
    <w:sdtContent>
      <w:p w14:paraId="199DF03F" w14:textId="069A7853" w:rsidR="001721A2" w:rsidRDefault="001721A2">
        <w:pPr>
          <w:pStyle w:val="a8"/>
          <w:jc w:val="right"/>
        </w:pPr>
        <w:r>
          <w:fldChar w:fldCharType="begin"/>
        </w:r>
        <w:r>
          <w:instrText>PAGE   \* MERGEFORMAT</w:instrText>
        </w:r>
        <w:r>
          <w:fldChar w:fldCharType="separate"/>
        </w:r>
        <w:r>
          <w:t>2</w:t>
        </w:r>
        <w:r>
          <w:fldChar w:fldCharType="end"/>
        </w:r>
      </w:p>
    </w:sdtContent>
  </w:sdt>
  <w:p w14:paraId="62B596BF" w14:textId="77777777" w:rsidR="001721A2" w:rsidRDefault="001721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1FFB" w14:textId="77777777" w:rsidR="00D729C6" w:rsidRDefault="00D729C6" w:rsidP="001721A2">
      <w:pPr>
        <w:spacing w:after="0" w:line="240" w:lineRule="auto"/>
      </w:pPr>
      <w:r>
        <w:separator/>
      </w:r>
    </w:p>
  </w:footnote>
  <w:footnote w:type="continuationSeparator" w:id="0">
    <w:p w14:paraId="53493529" w14:textId="77777777" w:rsidR="00D729C6" w:rsidRDefault="00D729C6" w:rsidP="00172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60AD"/>
    <w:multiLevelType w:val="hybridMultilevel"/>
    <w:tmpl w:val="6B5C2098"/>
    <w:lvl w:ilvl="0" w:tplc="FC0056C0">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A17B76"/>
    <w:multiLevelType w:val="multilevel"/>
    <w:tmpl w:val="47FC166C"/>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15:restartNumberingAfterBreak="0">
    <w:nsid w:val="03475946"/>
    <w:multiLevelType w:val="multilevel"/>
    <w:tmpl w:val="2DB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A71937"/>
    <w:multiLevelType w:val="hybridMultilevel"/>
    <w:tmpl w:val="0A326FBC"/>
    <w:lvl w:ilvl="0" w:tplc="A426D416">
      <w:start w:val="2"/>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59253F3"/>
    <w:multiLevelType w:val="multilevel"/>
    <w:tmpl w:val="92987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7604C"/>
    <w:multiLevelType w:val="multilevel"/>
    <w:tmpl w:val="2F52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41FAA"/>
    <w:multiLevelType w:val="multilevel"/>
    <w:tmpl w:val="E5CA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026BF"/>
    <w:multiLevelType w:val="multilevel"/>
    <w:tmpl w:val="4E98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4949AE"/>
    <w:multiLevelType w:val="multilevel"/>
    <w:tmpl w:val="C988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4A3E7E"/>
    <w:multiLevelType w:val="multilevel"/>
    <w:tmpl w:val="3A22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435381"/>
    <w:multiLevelType w:val="multilevel"/>
    <w:tmpl w:val="9CEC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674192"/>
    <w:multiLevelType w:val="multilevel"/>
    <w:tmpl w:val="8B36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B8268F"/>
    <w:multiLevelType w:val="multilevel"/>
    <w:tmpl w:val="11A0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97023"/>
    <w:multiLevelType w:val="multilevel"/>
    <w:tmpl w:val="BD6C832E"/>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CB68C7"/>
    <w:multiLevelType w:val="hybridMultilevel"/>
    <w:tmpl w:val="F0EAE8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D2122D4"/>
    <w:multiLevelType w:val="multilevel"/>
    <w:tmpl w:val="8B7C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C67472"/>
    <w:multiLevelType w:val="multilevel"/>
    <w:tmpl w:val="003A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8B4FF4"/>
    <w:multiLevelType w:val="multilevel"/>
    <w:tmpl w:val="382E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BD40CA"/>
    <w:multiLevelType w:val="multilevel"/>
    <w:tmpl w:val="9464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CF7AAC"/>
    <w:multiLevelType w:val="multilevel"/>
    <w:tmpl w:val="DFF8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767FEE"/>
    <w:multiLevelType w:val="multilevel"/>
    <w:tmpl w:val="5FB4E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2D0203"/>
    <w:multiLevelType w:val="multilevel"/>
    <w:tmpl w:val="B67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221CCA"/>
    <w:multiLevelType w:val="multilevel"/>
    <w:tmpl w:val="39B68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914731"/>
    <w:multiLevelType w:val="multilevel"/>
    <w:tmpl w:val="BBD6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1B6F05"/>
    <w:multiLevelType w:val="multilevel"/>
    <w:tmpl w:val="BD1C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F65B4"/>
    <w:multiLevelType w:val="multilevel"/>
    <w:tmpl w:val="D54EC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1C36EC"/>
    <w:multiLevelType w:val="multilevel"/>
    <w:tmpl w:val="90163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9643DF"/>
    <w:multiLevelType w:val="hybridMultilevel"/>
    <w:tmpl w:val="78E8B9C0"/>
    <w:lvl w:ilvl="0" w:tplc="69E871D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2ED73690"/>
    <w:multiLevelType w:val="multilevel"/>
    <w:tmpl w:val="C040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6C7D0F"/>
    <w:multiLevelType w:val="multilevel"/>
    <w:tmpl w:val="0E1C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253F1D"/>
    <w:multiLevelType w:val="multilevel"/>
    <w:tmpl w:val="FE44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30E5210"/>
    <w:multiLevelType w:val="multilevel"/>
    <w:tmpl w:val="DED2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2715CA"/>
    <w:multiLevelType w:val="multilevel"/>
    <w:tmpl w:val="1F46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9E48ED"/>
    <w:multiLevelType w:val="hybridMultilevel"/>
    <w:tmpl w:val="236659E2"/>
    <w:lvl w:ilvl="0" w:tplc="D938B31E">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D2D3535"/>
    <w:multiLevelType w:val="multilevel"/>
    <w:tmpl w:val="F1E4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EA7D70"/>
    <w:multiLevelType w:val="multilevel"/>
    <w:tmpl w:val="1D4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5D4684"/>
    <w:multiLevelType w:val="multilevel"/>
    <w:tmpl w:val="0AC0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5A2F40"/>
    <w:multiLevelType w:val="multilevel"/>
    <w:tmpl w:val="8E18D9CA"/>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8453C96"/>
    <w:multiLevelType w:val="multilevel"/>
    <w:tmpl w:val="EF1E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BC540C"/>
    <w:multiLevelType w:val="multilevel"/>
    <w:tmpl w:val="3000C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C80388"/>
    <w:multiLevelType w:val="multilevel"/>
    <w:tmpl w:val="31842494"/>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B60192"/>
    <w:multiLevelType w:val="multilevel"/>
    <w:tmpl w:val="EC26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8B2264"/>
    <w:multiLevelType w:val="multilevel"/>
    <w:tmpl w:val="375C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06023F"/>
    <w:multiLevelType w:val="multilevel"/>
    <w:tmpl w:val="ACCC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315688"/>
    <w:multiLevelType w:val="multilevel"/>
    <w:tmpl w:val="E5F8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007E69"/>
    <w:multiLevelType w:val="hybridMultilevel"/>
    <w:tmpl w:val="372883F2"/>
    <w:lvl w:ilvl="0" w:tplc="2EA494F6">
      <w:start w:val="2"/>
      <w:numFmt w:val="bullet"/>
      <w:lvlText w:val="-"/>
      <w:lvlJc w:val="left"/>
      <w:pPr>
        <w:ind w:left="361" w:hanging="360"/>
      </w:pPr>
      <w:rPr>
        <w:rFonts w:ascii="Times New Roman" w:eastAsia="Times New Roman" w:hAnsi="Times New Roman" w:cs="Times New Roman" w:hint="default"/>
        <w:sz w:val="28"/>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46" w15:restartNumberingAfterBreak="0">
    <w:nsid w:val="577269C3"/>
    <w:multiLevelType w:val="multilevel"/>
    <w:tmpl w:val="4B90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450AAB"/>
    <w:multiLevelType w:val="hybridMultilevel"/>
    <w:tmpl w:val="DA42C580"/>
    <w:lvl w:ilvl="0" w:tplc="46F81A92">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5B0E7B29"/>
    <w:multiLevelType w:val="multilevel"/>
    <w:tmpl w:val="6DB6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C13D68"/>
    <w:multiLevelType w:val="multilevel"/>
    <w:tmpl w:val="1854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2B17D15"/>
    <w:multiLevelType w:val="multilevel"/>
    <w:tmpl w:val="BD68C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3DF2B76"/>
    <w:multiLevelType w:val="multilevel"/>
    <w:tmpl w:val="0C9E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873759"/>
    <w:multiLevelType w:val="multilevel"/>
    <w:tmpl w:val="7774192A"/>
    <w:lvl w:ilvl="0">
      <w:start w:val="1"/>
      <w:numFmt w:val="bullet"/>
      <w:lvlText w:val=""/>
      <w:lvlJc w:val="left"/>
      <w:pPr>
        <w:tabs>
          <w:tab w:val="num" w:pos="720"/>
        </w:tabs>
        <w:ind w:left="720" w:hanging="360"/>
      </w:pPr>
      <w:rPr>
        <w:rFonts w:ascii="Symbol" w:hAnsi="Symbol" w:hint="default"/>
        <w:sz w:val="20"/>
      </w:rPr>
    </w:lvl>
    <w:lvl w:ilvl="1">
      <w:start w:val="251"/>
      <w:numFmt w:val="bullet"/>
      <w:lvlText w:val="-"/>
      <w:lvlJc w:val="left"/>
      <w:pPr>
        <w:ind w:left="1440" w:hanging="360"/>
      </w:pPr>
      <w:rPr>
        <w:rFonts w:ascii="Times New Roman" w:eastAsia="Times New Roman" w:hAnsi="Times New Roman" w:cs="Times New Roman" w:hint="default"/>
        <w:color w:val="00000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882CB2"/>
    <w:multiLevelType w:val="multilevel"/>
    <w:tmpl w:val="C638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8542AC"/>
    <w:multiLevelType w:val="multilevel"/>
    <w:tmpl w:val="1384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C21C02"/>
    <w:multiLevelType w:val="multilevel"/>
    <w:tmpl w:val="66A4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DF14AD"/>
    <w:multiLevelType w:val="multilevel"/>
    <w:tmpl w:val="D5907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A82734"/>
    <w:multiLevelType w:val="multilevel"/>
    <w:tmpl w:val="3AD6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5F0905"/>
    <w:multiLevelType w:val="multilevel"/>
    <w:tmpl w:val="6B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7195241"/>
    <w:multiLevelType w:val="multilevel"/>
    <w:tmpl w:val="9BC8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7DF7800"/>
    <w:multiLevelType w:val="multilevel"/>
    <w:tmpl w:val="DA84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83F64A6"/>
    <w:multiLevelType w:val="hybridMultilevel"/>
    <w:tmpl w:val="08C836B2"/>
    <w:lvl w:ilvl="0" w:tplc="04220001">
      <w:start w:val="1"/>
      <w:numFmt w:val="bullet"/>
      <w:lvlText w:val=""/>
      <w:lvlJc w:val="left"/>
      <w:pPr>
        <w:ind w:left="1049" w:hanging="360"/>
      </w:pPr>
      <w:rPr>
        <w:rFonts w:ascii="Symbol" w:hAnsi="Symbol" w:hint="default"/>
      </w:rPr>
    </w:lvl>
    <w:lvl w:ilvl="1" w:tplc="04220003" w:tentative="1">
      <w:start w:val="1"/>
      <w:numFmt w:val="bullet"/>
      <w:lvlText w:val="o"/>
      <w:lvlJc w:val="left"/>
      <w:pPr>
        <w:ind w:left="1769" w:hanging="360"/>
      </w:pPr>
      <w:rPr>
        <w:rFonts w:ascii="Courier New" w:hAnsi="Courier New" w:cs="Courier New" w:hint="default"/>
      </w:rPr>
    </w:lvl>
    <w:lvl w:ilvl="2" w:tplc="04220005" w:tentative="1">
      <w:start w:val="1"/>
      <w:numFmt w:val="bullet"/>
      <w:lvlText w:val=""/>
      <w:lvlJc w:val="left"/>
      <w:pPr>
        <w:ind w:left="2489" w:hanging="360"/>
      </w:pPr>
      <w:rPr>
        <w:rFonts w:ascii="Wingdings" w:hAnsi="Wingdings" w:hint="default"/>
      </w:rPr>
    </w:lvl>
    <w:lvl w:ilvl="3" w:tplc="04220001" w:tentative="1">
      <w:start w:val="1"/>
      <w:numFmt w:val="bullet"/>
      <w:lvlText w:val=""/>
      <w:lvlJc w:val="left"/>
      <w:pPr>
        <w:ind w:left="3209" w:hanging="360"/>
      </w:pPr>
      <w:rPr>
        <w:rFonts w:ascii="Symbol" w:hAnsi="Symbol" w:hint="default"/>
      </w:rPr>
    </w:lvl>
    <w:lvl w:ilvl="4" w:tplc="04220003" w:tentative="1">
      <w:start w:val="1"/>
      <w:numFmt w:val="bullet"/>
      <w:lvlText w:val="o"/>
      <w:lvlJc w:val="left"/>
      <w:pPr>
        <w:ind w:left="3929" w:hanging="360"/>
      </w:pPr>
      <w:rPr>
        <w:rFonts w:ascii="Courier New" w:hAnsi="Courier New" w:cs="Courier New" w:hint="default"/>
      </w:rPr>
    </w:lvl>
    <w:lvl w:ilvl="5" w:tplc="04220005" w:tentative="1">
      <w:start w:val="1"/>
      <w:numFmt w:val="bullet"/>
      <w:lvlText w:val=""/>
      <w:lvlJc w:val="left"/>
      <w:pPr>
        <w:ind w:left="4649" w:hanging="360"/>
      </w:pPr>
      <w:rPr>
        <w:rFonts w:ascii="Wingdings" w:hAnsi="Wingdings" w:hint="default"/>
      </w:rPr>
    </w:lvl>
    <w:lvl w:ilvl="6" w:tplc="04220001" w:tentative="1">
      <w:start w:val="1"/>
      <w:numFmt w:val="bullet"/>
      <w:lvlText w:val=""/>
      <w:lvlJc w:val="left"/>
      <w:pPr>
        <w:ind w:left="5369" w:hanging="360"/>
      </w:pPr>
      <w:rPr>
        <w:rFonts w:ascii="Symbol" w:hAnsi="Symbol" w:hint="default"/>
      </w:rPr>
    </w:lvl>
    <w:lvl w:ilvl="7" w:tplc="04220003" w:tentative="1">
      <w:start w:val="1"/>
      <w:numFmt w:val="bullet"/>
      <w:lvlText w:val="o"/>
      <w:lvlJc w:val="left"/>
      <w:pPr>
        <w:ind w:left="6089" w:hanging="360"/>
      </w:pPr>
      <w:rPr>
        <w:rFonts w:ascii="Courier New" w:hAnsi="Courier New" w:cs="Courier New" w:hint="default"/>
      </w:rPr>
    </w:lvl>
    <w:lvl w:ilvl="8" w:tplc="04220005" w:tentative="1">
      <w:start w:val="1"/>
      <w:numFmt w:val="bullet"/>
      <w:lvlText w:val=""/>
      <w:lvlJc w:val="left"/>
      <w:pPr>
        <w:ind w:left="6809" w:hanging="360"/>
      </w:pPr>
      <w:rPr>
        <w:rFonts w:ascii="Wingdings" w:hAnsi="Wingdings" w:hint="default"/>
      </w:rPr>
    </w:lvl>
  </w:abstractNum>
  <w:abstractNum w:abstractNumId="62" w15:restartNumberingAfterBreak="0">
    <w:nsid w:val="7D184EEF"/>
    <w:multiLevelType w:val="multilevel"/>
    <w:tmpl w:val="DE167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2"/>
  </w:num>
  <w:num w:numId="3">
    <w:abstractNumId w:val="30"/>
  </w:num>
  <w:num w:numId="4">
    <w:abstractNumId w:val="2"/>
  </w:num>
  <w:num w:numId="5">
    <w:abstractNumId w:val="7"/>
  </w:num>
  <w:num w:numId="6">
    <w:abstractNumId w:val="44"/>
  </w:num>
  <w:num w:numId="7">
    <w:abstractNumId w:val="17"/>
  </w:num>
  <w:num w:numId="8">
    <w:abstractNumId w:val="34"/>
  </w:num>
  <w:num w:numId="9">
    <w:abstractNumId w:val="58"/>
  </w:num>
  <w:num w:numId="10">
    <w:abstractNumId w:val="29"/>
  </w:num>
  <w:num w:numId="11">
    <w:abstractNumId w:val="56"/>
  </w:num>
  <w:num w:numId="12">
    <w:abstractNumId w:val="20"/>
  </w:num>
  <w:num w:numId="13">
    <w:abstractNumId w:val="35"/>
  </w:num>
  <w:num w:numId="14">
    <w:abstractNumId w:val="21"/>
  </w:num>
  <w:num w:numId="15">
    <w:abstractNumId w:val="48"/>
  </w:num>
  <w:num w:numId="16">
    <w:abstractNumId w:val="25"/>
  </w:num>
  <w:num w:numId="17">
    <w:abstractNumId w:val="50"/>
  </w:num>
  <w:num w:numId="18">
    <w:abstractNumId w:val="42"/>
  </w:num>
  <w:num w:numId="19">
    <w:abstractNumId w:val="23"/>
  </w:num>
  <w:num w:numId="20">
    <w:abstractNumId w:val="1"/>
  </w:num>
  <w:num w:numId="21">
    <w:abstractNumId w:val="39"/>
  </w:num>
  <w:num w:numId="22">
    <w:abstractNumId w:val="52"/>
  </w:num>
  <w:num w:numId="23">
    <w:abstractNumId w:val="24"/>
  </w:num>
  <w:num w:numId="24">
    <w:abstractNumId w:val="4"/>
  </w:num>
  <w:num w:numId="25">
    <w:abstractNumId w:val="5"/>
  </w:num>
  <w:num w:numId="26">
    <w:abstractNumId w:val="38"/>
  </w:num>
  <w:num w:numId="27">
    <w:abstractNumId w:val="16"/>
  </w:num>
  <w:num w:numId="28">
    <w:abstractNumId w:val="54"/>
  </w:num>
  <w:num w:numId="29">
    <w:abstractNumId w:val="62"/>
  </w:num>
  <w:num w:numId="30">
    <w:abstractNumId w:val="15"/>
  </w:num>
  <w:num w:numId="31">
    <w:abstractNumId w:val="49"/>
  </w:num>
  <w:num w:numId="32">
    <w:abstractNumId w:val="9"/>
  </w:num>
  <w:num w:numId="33">
    <w:abstractNumId w:val="28"/>
  </w:num>
  <w:num w:numId="34">
    <w:abstractNumId w:val="57"/>
  </w:num>
  <w:num w:numId="35">
    <w:abstractNumId w:val="60"/>
  </w:num>
  <w:num w:numId="36">
    <w:abstractNumId w:val="53"/>
  </w:num>
  <w:num w:numId="37">
    <w:abstractNumId w:val="10"/>
  </w:num>
  <w:num w:numId="38">
    <w:abstractNumId w:val="46"/>
  </w:num>
  <w:num w:numId="39">
    <w:abstractNumId w:val="31"/>
  </w:num>
  <w:num w:numId="40">
    <w:abstractNumId w:val="12"/>
  </w:num>
  <w:num w:numId="41">
    <w:abstractNumId w:val="36"/>
  </w:num>
  <w:num w:numId="42">
    <w:abstractNumId w:val="22"/>
  </w:num>
  <w:num w:numId="43">
    <w:abstractNumId w:val="55"/>
  </w:num>
  <w:num w:numId="44">
    <w:abstractNumId w:val="59"/>
  </w:num>
  <w:num w:numId="45">
    <w:abstractNumId w:val="19"/>
  </w:num>
  <w:num w:numId="46">
    <w:abstractNumId w:val="11"/>
  </w:num>
  <w:num w:numId="47">
    <w:abstractNumId w:val="41"/>
  </w:num>
  <w:num w:numId="48">
    <w:abstractNumId w:val="6"/>
  </w:num>
  <w:num w:numId="49">
    <w:abstractNumId w:val="8"/>
  </w:num>
  <w:num w:numId="50">
    <w:abstractNumId w:val="43"/>
  </w:num>
  <w:num w:numId="51">
    <w:abstractNumId w:val="26"/>
  </w:num>
  <w:num w:numId="52">
    <w:abstractNumId w:val="51"/>
  </w:num>
  <w:num w:numId="53">
    <w:abstractNumId w:val="40"/>
  </w:num>
  <w:num w:numId="54">
    <w:abstractNumId w:val="37"/>
  </w:num>
  <w:num w:numId="55">
    <w:abstractNumId w:val="13"/>
  </w:num>
  <w:num w:numId="56">
    <w:abstractNumId w:val="14"/>
  </w:num>
  <w:num w:numId="57">
    <w:abstractNumId w:val="61"/>
  </w:num>
  <w:num w:numId="58">
    <w:abstractNumId w:val="3"/>
  </w:num>
  <w:num w:numId="59">
    <w:abstractNumId w:val="47"/>
  </w:num>
  <w:num w:numId="60">
    <w:abstractNumId w:val="45"/>
  </w:num>
  <w:num w:numId="61">
    <w:abstractNumId w:val="0"/>
  </w:num>
  <w:num w:numId="62">
    <w:abstractNumId w:val="33"/>
  </w:num>
  <w:num w:numId="63">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1A2"/>
    <w:rsid w:val="0000118D"/>
    <w:rsid w:val="00006B76"/>
    <w:rsid w:val="00021E27"/>
    <w:rsid w:val="0004022E"/>
    <w:rsid w:val="00045422"/>
    <w:rsid w:val="00052D0E"/>
    <w:rsid w:val="0007650F"/>
    <w:rsid w:val="00082716"/>
    <w:rsid w:val="000A63A3"/>
    <w:rsid w:val="000D12A6"/>
    <w:rsid w:val="000E32E8"/>
    <w:rsid w:val="000F23E3"/>
    <w:rsid w:val="001269D7"/>
    <w:rsid w:val="00130D3F"/>
    <w:rsid w:val="00140324"/>
    <w:rsid w:val="00142AF7"/>
    <w:rsid w:val="001436EC"/>
    <w:rsid w:val="001721A2"/>
    <w:rsid w:val="00180A3F"/>
    <w:rsid w:val="001C07B4"/>
    <w:rsid w:val="001D7BBF"/>
    <w:rsid w:val="00267616"/>
    <w:rsid w:val="00291DE2"/>
    <w:rsid w:val="002A49A6"/>
    <w:rsid w:val="002C7E16"/>
    <w:rsid w:val="00302DF5"/>
    <w:rsid w:val="003201EE"/>
    <w:rsid w:val="003365CF"/>
    <w:rsid w:val="00351BDF"/>
    <w:rsid w:val="00387D7A"/>
    <w:rsid w:val="00391608"/>
    <w:rsid w:val="003D369B"/>
    <w:rsid w:val="003F1656"/>
    <w:rsid w:val="00425874"/>
    <w:rsid w:val="0044667D"/>
    <w:rsid w:val="004525DB"/>
    <w:rsid w:val="0049160A"/>
    <w:rsid w:val="004A651C"/>
    <w:rsid w:val="004D4F47"/>
    <w:rsid w:val="004F76AC"/>
    <w:rsid w:val="00531220"/>
    <w:rsid w:val="00560206"/>
    <w:rsid w:val="00560729"/>
    <w:rsid w:val="00561F8B"/>
    <w:rsid w:val="005732F3"/>
    <w:rsid w:val="00575CE1"/>
    <w:rsid w:val="005951F1"/>
    <w:rsid w:val="00595C0C"/>
    <w:rsid w:val="00595C3E"/>
    <w:rsid w:val="005965FC"/>
    <w:rsid w:val="005B48E3"/>
    <w:rsid w:val="005C5F2A"/>
    <w:rsid w:val="005C653E"/>
    <w:rsid w:val="005E243C"/>
    <w:rsid w:val="00601423"/>
    <w:rsid w:val="00615747"/>
    <w:rsid w:val="00626917"/>
    <w:rsid w:val="00632B6D"/>
    <w:rsid w:val="00667B84"/>
    <w:rsid w:val="006720E7"/>
    <w:rsid w:val="006736E8"/>
    <w:rsid w:val="00677884"/>
    <w:rsid w:val="00682257"/>
    <w:rsid w:val="00686D18"/>
    <w:rsid w:val="006A1DB0"/>
    <w:rsid w:val="006A22F0"/>
    <w:rsid w:val="006A6568"/>
    <w:rsid w:val="006C46D6"/>
    <w:rsid w:val="006C6A38"/>
    <w:rsid w:val="006E74F4"/>
    <w:rsid w:val="007455DB"/>
    <w:rsid w:val="0075091B"/>
    <w:rsid w:val="007C1A26"/>
    <w:rsid w:val="007C696B"/>
    <w:rsid w:val="007E2E39"/>
    <w:rsid w:val="008655D1"/>
    <w:rsid w:val="008A3B18"/>
    <w:rsid w:val="008C2D82"/>
    <w:rsid w:val="008C746A"/>
    <w:rsid w:val="008F3080"/>
    <w:rsid w:val="00906020"/>
    <w:rsid w:val="009218B6"/>
    <w:rsid w:val="009310B1"/>
    <w:rsid w:val="00940796"/>
    <w:rsid w:val="00965145"/>
    <w:rsid w:val="009654BA"/>
    <w:rsid w:val="009B5362"/>
    <w:rsid w:val="009D6DBF"/>
    <w:rsid w:val="00A0163C"/>
    <w:rsid w:val="00A018B7"/>
    <w:rsid w:val="00A451E5"/>
    <w:rsid w:val="00A704C9"/>
    <w:rsid w:val="00A72371"/>
    <w:rsid w:val="00A728A8"/>
    <w:rsid w:val="00A838AD"/>
    <w:rsid w:val="00A838DA"/>
    <w:rsid w:val="00A94862"/>
    <w:rsid w:val="00AB5757"/>
    <w:rsid w:val="00AC1C62"/>
    <w:rsid w:val="00AC508E"/>
    <w:rsid w:val="00AD62AB"/>
    <w:rsid w:val="00AE39CF"/>
    <w:rsid w:val="00AF2FFB"/>
    <w:rsid w:val="00AF69BB"/>
    <w:rsid w:val="00B4601C"/>
    <w:rsid w:val="00B50B17"/>
    <w:rsid w:val="00B67890"/>
    <w:rsid w:val="00B944AA"/>
    <w:rsid w:val="00BE0241"/>
    <w:rsid w:val="00BF1440"/>
    <w:rsid w:val="00C21F46"/>
    <w:rsid w:val="00C3298D"/>
    <w:rsid w:val="00C5141E"/>
    <w:rsid w:val="00CB10C5"/>
    <w:rsid w:val="00D13167"/>
    <w:rsid w:val="00D230F8"/>
    <w:rsid w:val="00D25710"/>
    <w:rsid w:val="00D25CAE"/>
    <w:rsid w:val="00D46C5E"/>
    <w:rsid w:val="00D55907"/>
    <w:rsid w:val="00D644CB"/>
    <w:rsid w:val="00D729C6"/>
    <w:rsid w:val="00D97A24"/>
    <w:rsid w:val="00DB3E85"/>
    <w:rsid w:val="00E067F9"/>
    <w:rsid w:val="00E06D67"/>
    <w:rsid w:val="00E131BB"/>
    <w:rsid w:val="00E421F1"/>
    <w:rsid w:val="00E535A1"/>
    <w:rsid w:val="00E537DF"/>
    <w:rsid w:val="00E630B1"/>
    <w:rsid w:val="00E710EF"/>
    <w:rsid w:val="00E741A3"/>
    <w:rsid w:val="00E76D3D"/>
    <w:rsid w:val="00EB05B7"/>
    <w:rsid w:val="00ED67DB"/>
    <w:rsid w:val="00EF5DFE"/>
    <w:rsid w:val="00EF68C9"/>
    <w:rsid w:val="00F2557B"/>
    <w:rsid w:val="00F75EA9"/>
    <w:rsid w:val="00FA46C4"/>
    <w:rsid w:val="00FB322A"/>
    <w:rsid w:val="00FC7678"/>
    <w:rsid w:val="00FD0B60"/>
    <w:rsid w:val="00FF01DE"/>
    <w:rsid w:val="00FF1A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4073C"/>
  <w15:chartTrackingRefBased/>
  <w15:docId w15:val="{7ADDF212-A23B-4F67-81AD-95B0560B9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721A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21A2"/>
    <w:rPr>
      <w:rFonts w:ascii="Times New Roman" w:eastAsia="Times New Roman" w:hAnsi="Times New Roman" w:cs="Times New Roman"/>
      <w:b/>
      <w:bCs/>
      <w:sz w:val="36"/>
      <w:szCs w:val="36"/>
      <w:lang w:eastAsia="uk-UA"/>
    </w:rPr>
  </w:style>
  <w:style w:type="paragraph" w:customStyle="1" w:styleId="msonormal0">
    <w:name w:val="msonormal"/>
    <w:basedOn w:val="a"/>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ocdata">
    <w:name w:val="docdata"/>
    <w:aliases w:val="docy,v5,2319358,baiaagaaboqcaaad/3kiaauwpcmaaaaaaaaaaaaaaaaaaaaaaaaaaaaaaaaaaaaaaaaaaaaaaaaaaaaaaaaaaaaaaaaaaaaaaaaaaaaaaaaaaaaaaaaaaaaaaaaaaaaaaaaaaaaaaaaaaaaaaaaaaaaaaaaaaaaaaaaaaaaaaaaaaaaaaaaaaaaaaaaaaaaaaaaaaaaaaaaaaaaaaaaaaaaaaaaaaaaaaaaaa"/>
    <w:basedOn w:val="a"/>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1721A2"/>
    <w:rPr>
      <w:color w:val="0000FF"/>
      <w:u w:val="single"/>
    </w:rPr>
  </w:style>
  <w:style w:type="character" w:styleId="a5">
    <w:name w:val="FollowedHyperlink"/>
    <w:basedOn w:val="a0"/>
    <w:uiPriority w:val="99"/>
    <w:semiHidden/>
    <w:unhideWhenUsed/>
    <w:rsid w:val="001721A2"/>
    <w:rPr>
      <w:color w:val="800080"/>
      <w:u w:val="single"/>
    </w:rPr>
  </w:style>
  <w:style w:type="paragraph" w:styleId="a6">
    <w:name w:val="header"/>
    <w:basedOn w:val="a"/>
    <w:link w:val="a7"/>
    <w:uiPriority w:val="99"/>
    <w:unhideWhenUsed/>
    <w:rsid w:val="001721A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721A2"/>
  </w:style>
  <w:style w:type="paragraph" w:styleId="a8">
    <w:name w:val="footer"/>
    <w:basedOn w:val="a"/>
    <w:link w:val="a9"/>
    <w:uiPriority w:val="99"/>
    <w:unhideWhenUsed/>
    <w:rsid w:val="001721A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721A2"/>
  </w:style>
  <w:style w:type="paragraph" w:styleId="aa">
    <w:name w:val="List Paragraph"/>
    <w:basedOn w:val="a"/>
    <w:link w:val="ab"/>
    <w:uiPriority w:val="34"/>
    <w:qFormat/>
    <w:rsid w:val="0007650F"/>
    <w:pPr>
      <w:ind w:left="720"/>
      <w:contextualSpacing/>
    </w:pPr>
  </w:style>
  <w:style w:type="character" w:customStyle="1" w:styleId="ab">
    <w:name w:val="Абзац списка Знак"/>
    <w:link w:val="aa"/>
    <w:uiPriority w:val="34"/>
    <w:locked/>
    <w:rsid w:val="008F3080"/>
  </w:style>
  <w:style w:type="character" w:customStyle="1" w:styleId="xfmc1">
    <w:name w:val="xfmc1"/>
    <w:basedOn w:val="a0"/>
    <w:rsid w:val="004525DB"/>
  </w:style>
  <w:style w:type="character" w:styleId="ac">
    <w:name w:val="Strong"/>
    <w:basedOn w:val="a0"/>
    <w:uiPriority w:val="22"/>
    <w:qFormat/>
    <w:rsid w:val="002676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40433">
      <w:bodyDiv w:val="1"/>
      <w:marLeft w:val="0"/>
      <w:marRight w:val="0"/>
      <w:marTop w:val="0"/>
      <w:marBottom w:val="0"/>
      <w:divBdr>
        <w:top w:val="none" w:sz="0" w:space="0" w:color="auto"/>
        <w:left w:val="none" w:sz="0" w:space="0" w:color="auto"/>
        <w:bottom w:val="none" w:sz="0" w:space="0" w:color="auto"/>
        <w:right w:val="none" w:sz="0" w:space="0" w:color="auto"/>
      </w:divBdr>
    </w:div>
    <w:div w:id="264265986">
      <w:bodyDiv w:val="1"/>
      <w:marLeft w:val="0"/>
      <w:marRight w:val="0"/>
      <w:marTop w:val="0"/>
      <w:marBottom w:val="0"/>
      <w:divBdr>
        <w:top w:val="none" w:sz="0" w:space="0" w:color="auto"/>
        <w:left w:val="none" w:sz="0" w:space="0" w:color="auto"/>
        <w:bottom w:val="none" w:sz="0" w:space="0" w:color="auto"/>
        <w:right w:val="none" w:sz="0" w:space="0" w:color="auto"/>
      </w:divBdr>
    </w:div>
    <w:div w:id="282881975">
      <w:bodyDiv w:val="1"/>
      <w:marLeft w:val="0"/>
      <w:marRight w:val="0"/>
      <w:marTop w:val="0"/>
      <w:marBottom w:val="0"/>
      <w:divBdr>
        <w:top w:val="none" w:sz="0" w:space="0" w:color="auto"/>
        <w:left w:val="none" w:sz="0" w:space="0" w:color="auto"/>
        <w:bottom w:val="none" w:sz="0" w:space="0" w:color="auto"/>
        <w:right w:val="none" w:sz="0" w:space="0" w:color="auto"/>
      </w:divBdr>
    </w:div>
    <w:div w:id="1032652408">
      <w:bodyDiv w:val="1"/>
      <w:marLeft w:val="0"/>
      <w:marRight w:val="0"/>
      <w:marTop w:val="0"/>
      <w:marBottom w:val="0"/>
      <w:divBdr>
        <w:top w:val="none" w:sz="0" w:space="0" w:color="auto"/>
        <w:left w:val="none" w:sz="0" w:space="0" w:color="auto"/>
        <w:bottom w:val="none" w:sz="0" w:space="0" w:color="auto"/>
        <w:right w:val="none" w:sz="0" w:space="0" w:color="auto"/>
      </w:divBdr>
    </w:div>
    <w:div w:id="1263612214">
      <w:bodyDiv w:val="1"/>
      <w:marLeft w:val="0"/>
      <w:marRight w:val="0"/>
      <w:marTop w:val="0"/>
      <w:marBottom w:val="0"/>
      <w:divBdr>
        <w:top w:val="none" w:sz="0" w:space="0" w:color="auto"/>
        <w:left w:val="none" w:sz="0" w:space="0" w:color="auto"/>
        <w:bottom w:val="none" w:sz="0" w:space="0" w:color="auto"/>
        <w:right w:val="none" w:sz="0" w:space="0" w:color="auto"/>
      </w:divBdr>
    </w:div>
    <w:div w:id="1294797097">
      <w:bodyDiv w:val="1"/>
      <w:marLeft w:val="0"/>
      <w:marRight w:val="0"/>
      <w:marTop w:val="0"/>
      <w:marBottom w:val="0"/>
      <w:divBdr>
        <w:top w:val="none" w:sz="0" w:space="0" w:color="auto"/>
        <w:left w:val="none" w:sz="0" w:space="0" w:color="auto"/>
        <w:bottom w:val="none" w:sz="0" w:space="0" w:color="auto"/>
        <w:right w:val="none" w:sz="0" w:space="0" w:color="auto"/>
      </w:divBdr>
    </w:div>
    <w:div w:id="1350833309">
      <w:bodyDiv w:val="1"/>
      <w:marLeft w:val="0"/>
      <w:marRight w:val="0"/>
      <w:marTop w:val="0"/>
      <w:marBottom w:val="0"/>
      <w:divBdr>
        <w:top w:val="none" w:sz="0" w:space="0" w:color="auto"/>
        <w:left w:val="none" w:sz="0" w:space="0" w:color="auto"/>
        <w:bottom w:val="none" w:sz="0" w:space="0" w:color="auto"/>
        <w:right w:val="none" w:sz="0" w:space="0" w:color="auto"/>
      </w:divBdr>
      <w:divsChild>
        <w:div w:id="998583664">
          <w:marLeft w:val="0"/>
          <w:marRight w:val="0"/>
          <w:marTop w:val="0"/>
          <w:marBottom w:val="0"/>
          <w:divBdr>
            <w:top w:val="none" w:sz="0" w:space="0" w:color="auto"/>
            <w:left w:val="none" w:sz="0" w:space="0" w:color="auto"/>
            <w:bottom w:val="none" w:sz="0" w:space="0" w:color="auto"/>
            <w:right w:val="none" w:sz="0" w:space="0" w:color="auto"/>
          </w:divBdr>
        </w:div>
        <w:div w:id="831603719">
          <w:marLeft w:val="0"/>
          <w:marRight w:val="0"/>
          <w:marTop w:val="0"/>
          <w:marBottom w:val="0"/>
          <w:divBdr>
            <w:top w:val="none" w:sz="0" w:space="0" w:color="auto"/>
            <w:left w:val="none" w:sz="0" w:space="0" w:color="auto"/>
            <w:bottom w:val="none" w:sz="0" w:space="0" w:color="auto"/>
            <w:right w:val="none" w:sz="0" w:space="0" w:color="auto"/>
          </w:divBdr>
        </w:div>
      </w:divsChild>
    </w:div>
    <w:div w:id="1906184466">
      <w:bodyDiv w:val="1"/>
      <w:marLeft w:val="0"/>
      <w:marRight w:val="0"/>
      <w:marTop w:val="0"/>
      <w:marBottom w:val="0"/>
      <w:divBdr>
        <w:top w:val="none" w:sz="0" w:space="0" w:color="auto"/>
        <w:left w:val="none" w:sz="0" w:space="0" w:color="auto"/>
        <w:bottom w:val="none" w:sz="0" w:space="0" w:color="auto"/>
        <w:right w:val="none" w:sz="0" w:space="0" w:color="auto"/>
      </w:divBdr>
    </w:div>
    <w:div w:id="1938518300">
      <w:bodyDiv w:val="1"/>
      <w:marLeft w:val="0"/>
      <w:marRight w:val="0"/>
      <w:marTop w:val="0"/>
      <w:marBottom w:val="0"/>
      <w:divBdr>
        <w:top w:val="none" w:sz="0" w:space="0" w:color="auto"/>
        <w:left w:val="none" w:sz="0" w:space="0" w:color="auto"/>
        <w:bottom w:val="none" w:sz="0" w:space="0" w:color="auto"/>
        <w:right w:val="none" w:sz="0" w:space="0" w:color="auto"/>
      </w:divBdr>
    </w:div>
    <w:div w:id="201884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35-2019-%D0%BF" TargetMode="Externa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uk.wikipedia.org/wiki/%D0%A8%D1%83%D0%BC"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www.facebook.com/savran.sel.rad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savranrada.odessa.ua/" TargetMode="External"/><Relationship Id="rId4" Type="http://schemas.openxmlformats.org/officeDocument/2006/relationships/settings" Target="settings.xml"/><Relationship Id="rId9" Type="http://schemas.openxmlformats.org/officeDocument/2006/relationships/hyperlink" Target="https://drive.google.com/file/d/1Z1J1pmTtZxmJEtvDDyz80Pi9mtTsFF3v/view?usp=drive_link" TargetMode="External"/><Relationship Id="rId14" Type="http://schemas.openxmlformats.org/officeDocument/2006/relationships/image" Target="media/image5.png"/><Relationship Id="rId22" Type="http://schemas.openxmlformats.org/officeDocument/2006/relationships/hyperlink" Target="http://zhashkivrada.gov.ua/index.php/normativni-documenty/tsilyovi-programy/573-prohrama-rozvytku-zemelnykh-vidnosyn-i-okhorony-zemel-po-zhashkivskii-miskii-radi-na-2012-2015.html"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4496518664333625"/>
          <c:y val="1.1904761904761904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Вікова структура населення громади, осіб</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D6-42FD-ABC1-05DF92B0E9C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D6-42FD-ABC1-05DF92B0E9C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4D6-42FD-ABC1-05DF92B0E9CB}"/>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4D6-42FD-ABC1-05DF92B0E9CB}"/>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4D6-42FD-ABC1-05DF92B0E9CB}"/>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4-28F7-4B6E-B476-05EDBC5A99BB}"/>
              </c:ext>
            </c:extLst>
          </c:dPt>
          <c:dPt>
            <c:idx val="6"/>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2-28F7-4B6E-B476-05EDBC5A99BB}"/>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28F7-4B6E-B476-05EDBC5A99BB}"/>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B4D6-42FD-ABC1-05DF92B0E9CB}"/>
              </c:ext>
            </c:extLst>
          </c:dPt>
          <c:dLbls>
            <c:dLbl>
              <c:idx val="5"/>
              <c:layout>
                <c:manualLayout>
                  <c:x val="1.085199511148314E-2"/>
                  <c:y val="-9.680352455943007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28F7-4B6E-B476-05EDBC5A99BB}"/>
                </c:ext>
              </c:extLst>
            </c:dLbl>
            <c:dLbl>
              <c:idx val="6"/>
              <c:layout>
                <c:manualLayout>
                  <c:x val="0.13528515562509266"/>
                  <c:y val="-0.36353151340663925"/>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28F7-4B6E-B476-05EDBC5A99BB}"/>
                </c:ext>
              </c:extLst>
            </c:dLbl>
            <c:dLbl>
              <c:idx val="7"/>
              <c:layout>
                <c:manualLayout>
                  <c:x val="-1.5324211296969136E-2"/>
                  <c:y val="7.187539057617797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8F7-4B6E-B476-05EDBC5A99BB}"/>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Аркуш1!$A$2:$A$10</c:f>
              <c:strCache>
                <c:ptCount val="9"/>
                <c:pt idx="0">
                  <c:v>від 0 до 3 р.</c:v>
                </c:pt>
                <c:pt idx="1">
                  <c:v>від 3 до 6 р.</c:v>
                </c:pt>
                <c:pt idx="2">
                  <c:v>від 6 до 10 р.</c:v>
                </c:pt>
                <c:pt idx="3">
                  <c:v>від 10 до 15 р.</c:v>
                </c:pt>
                <c:pt idx="4">
                  <c:v>від 15 до 18 р.</c:v>
                </c:pt>
                <c:pt idx="5">
                  <c:v>від 18 до 26 р.</c:v>
                </c:pt>
                <c:pt idx="6">
                  <c:v>від 26 до 60 р.</c:v>
                </c:pt>
                <c:pt idx="7">
                  <c:v>від 60 до 90 р.</c:v>
                </c:pt>
                <c:pt idx="8">
                  <c:v>від 90 р.</c:v>
                </c:pt>
              </c:strCache>
            </c:strRef>
          </c:cat>
          <c:val>
            <c:numRef>
              <c:f>Аркуш1!$B$2:$B$10</c:f>
              <c:numCache>
                <c:formatCode>General</c:formatCode>
                <c:ptCount val="9"/>
                <c:pt idx="0">
                  <c:v>365</c:v>
                </c:pt>
                <c:pt idx="1">
                  <c:v>341</c:v>
                </c:pt>
                <c:pt idx="2">
                  <c:v>628</c:v>
                </c:pt>
                <c:pt idx="3">
                  <c:v>885</c:v>
                </c:pt>
                <c:pt idx="4">
                  <c:v>573</c:v>
                </c:pt>
                <c:pt idx="5">
                  <c:v>1312</c:v>
                </c:pt>
                <c:pt idx="6">
                  <c:v>7915</c:v>
                </c:pt>
                <c:pt idx="7">
                  <c:v>5366</c:v>
                </c:pt>
                <c:pt idx="8">
                  <c:v>127</c:v>
                </c:pt>
              </c:numCache>
            </c:numRef>
          </c:val>
          <c:extLst>
            <c:ext xmlns:c16="http://schemas.microsoft.com/office/drawing/2014/chart" uri="{C3380CC4-5D6E-409C-BE32-E72D297353CC}">
              <c16:uniqueId val="{00000000-28F7-4B6E-B476-05EDBC5A99BB}"/>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i="0" baseline="0"/>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31786-6378-4080-ABFE-033E8030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25960</Words>
  <Characters>147978</Characters>
  <Application>Microsoft Office Word</Application>
  <DocSecurity>0</DocSecurity>
  <Lines>1233</Lines>
  <Paragraphs>347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Professional</cp:lastModifiedBy>
  <cp:revision>2</cp:revision>
  <cp:lastPrinted>2025-02-19T11:32:00Z</cp:lastPrinted>
  <dcterms:created xsi:type="dcterms:W3CDTF">2025-02-20T14:48:00Z</dcterms:created>
  <dcterms:modified xsi:type="dcterms:W3CDTF">2025-02-20T14:48:00Z</dcterms:modified>
</cp:coreProperties>
</file>